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B70390" w14:textId="77777777" w:rsidR="00895FC4" w:rsidRPr="00895FC4" w:rsidRDefault="00895FC4" w:rsidP="00895FC4">
      <w:pPr>
        <w:jc w:val="center"/>
        <w:rPr>
          <w:rFonts w:asciiTheme="majorHAnsi" w:hAnsiTheme="majorHAnsi" w:cs="Arial"/>
          <w:b/>
          <w:bCs/>
          <w:sz w:val="24"/>
          <w:szCs w:val="24"/>
          <w:lang w:val="id-ID"/>
        </w:rPr>
      </w:pPr>
      <w:r w:rsidRPr="00895FC4">
        <w:rPr>
          <w:rFonts w:asciiTheme="majorHAnsi" w:hAnsiTheme="majorHAnsi" w:cs="Arial"/>
          <w:b/>
          <w:bCs/>
          <w:sz w:val="24"/>
          <w:szCs w:val="24"/>
          <w:lang w:val="id-ID"/>
        </w:rPr>
        <w:t xml:space="preserve">PENGELOLAAN TANAH WAKAF </w:t>
      </w:r>
    </w:p>
    <w:p w14:paraId="7A105A5D" w14:textId="77777777" w:rsidR="00895FC4" w:rsidRPr="00895FC4" w:rsidRDefault="00895FC4" w:rsidP="00895FC4">
      <w:pPr>
        <w:jc w:val="center"/>
        <w:rPr>
          <w:rFonts w:asciiTheme="majorHAnsi" w:hAnsiTheme="majorHAnsi" w:cs="Arial"/>
          <w:b/>
          <w:bCs/>
          <w:sz w:val="24"/>
          <w:szCs w:val="24"/>
          <w:lang w:val="id-ID"/>
        </w:rPr>
      </w:pPr>
      <w:r w:rsidRPr="00895FC4">
        <w:rPr>
          <w:rFonts w:asciiTheme="majorHAnsi" w:hAnsiTheme="majorHAnsi" w:cs="Arial"/>
          <w:b/>
          <w:bCs/>
          <w:sz w:val="24"/>
          <w:szCs w:val="24"/>
          <w:lang w:val="id-ID"/>
        </w:rPr>
        <w:t>SEBAGAI SARANA PEMBERDAYAAN MASYARAKAT</w:t>
      </w:r>
    </w:p>
    <w:p w14:paraId="6067A4AF" w14:textId="77777777" w:rsidR="00895FC4" w:rsidRPr="00895FC4" w:rsidRDefault="00895FC4" w:rsidP="00895FC4">
      <w:pPr>
        <w:jc w:val="center"/>
        <w:rPr>
          <w:rFonts w:asciiTheme="majorHAnsi" w:hAnsiTheme="majorHAnsi" w:cs="Arial"/>
          <w:sz w:val="24"/>
          <w:szCs w:val="24"/>
          <w:lang w:val="id-ID"/>
        </w:rPr>
      </w:pPr>
    </w:p>
    <w:p w14:paraId="0325B401" w14:textId="296890B7" w:rsidR="00895FC4" w:rsidRDefault="00895FC4" w:rsidP="00D47756">
      <w:pPr>
        <w:jc w:val="center"/>
        <w:rPr>
          <w:rFonts w:asciiTheme="majorHAnsi" w:hAnsiTheme="majorHAnsi" w:cstheme="minorBidi"/>
          <w:sz w:val="24"/>
          <w:szCs w:val="24"/>
        </w:rPr>
      </w:pPr>
      <w:r w:rsidRPr="00895FC4">
        <w:rPr>
          <w:rFonts w:asciiTheme="majorHAnsi" w:hAnsiTheme="majorHAnsi" w:cstheme="minorBidi"/>
          <w:sz w:val="24"/>
          <w:szCs w:val="24"/>
          <w:lang w:val="id-ID"/>
        </w:rPr>
        <w:t xml:space="preserve">Musthofa </w:t>
      </w:r>
    </w:p>
    <w:p w14:paraId="43A52ED0" w14:textId="18DE547E" w:rsidR="00895FC4" w:rsidRPr="00895FC4" w:rsidRDefault="00895FC4" w:rsidP="00895FC4">
      <w:pPr>
        <w:jc w:val="center"/>
        <w:rPr>
          <w:rFonts w:asciiTheme="majorHAnsi" w:hAnsiTheme="majorHAnsi" w:cstheme="minorBidi"/>
          <w:sz w:val="24"/>
          <w:szCs w:val="24"/>
        </w:rPr>
      </w:pPr>
      <w:r w:rsidRPr="00895FC4">
        <w:rPr>
          <w:rFonts w:asciiTheme="majorHAnsi" w:hAnsiTheme="majorHAnsi" w:cstheme="minorBidi"/>
          <w:sz w:val="24"/>
          <w:szCs w:val="24"/>
          <w:lang w:val="id-ID"/>
        </w:rPr>
        <w:t>Fakultas Ekologi Manusia (FEMA), Institut Pertanian Bogor, Indonesia</w:t>
      </w:r>
    </w:p>
    <w:p w14:paraId="58774974" w14:textId="67830BCC" w:rsidR="00895FC4" w:rsidRPr="00895FC4" w:rsidRDefault="00D47756" w:rsidP="00895FC4">
      <w:pPr>
        <w:jc w:val="center"/>
        <w:rPr>
          <w:rFonts w:asciiTheme="majorHAnsi" w:hAnsiTheme="majorHAnsi" w:cstheme="minorBidi"/>
          <w:sz w:val="24"/>
          <w:szCs w:val="24"/>
        </w:rPr>
      </w:pPr>
      <w:r>
        <w:rPr>
          <w:rFonts w:asciiTheme="majorHAnsi" w:hAnsiTheme="majorHAnsi" w:cstheme="minorBidi"/>
          <w:sz w:val="24"/>
          <w:szCs w:val="24"/>
        </w:rPr>
        <w:t>e-mail:</w:t>
      </w:r>
      <w:r w:rsidR="00895FC4" w:rsidRPr="00895FC4">
        <w:rPr>
          <w:rFonts w:asciiTheme="majorHAnsi" w:hAnsiTheme="majorHAnsi" w:cstheme="minorBidi"/>
          <w:sz w:val="24"/>
          <w:szCs w:val="24"/>
          <w:lang w:val="id-ID"/>
        </w:rPr>
        <w:t xml:space="preserve"> </w:t>
      </w:r>
      <w:hyperlink r:id="rId8" w:history="1">
        <w:r w:rsidR="00895FC4" w:rsidRPr="00A2062D">
          <w:rPr>
            <w:rStyle w:val="Hyperlink"/>
            <w:rFonts w:asciiTheme="majorHAnsi" w:hAnsiTheme="majorHAnsi" w:cstheme="minorBidi"/>
            <w:sz w:val="24"/>
            <w:szCs w:val="24"/>
            <w:lang w:val="id-ID"/>
          </w:rPr>
          <w:t>thofaipb@gmail.com</w:t>
        </w:r>
      </w:hyperlink>
      <w:r w:rsidR="00895FC4">
        <w:rPr>
          <w:rFonts w:asciiTheme="majorHAnsi" w:hAnsiTheme="majorHAnsi" w:cstheme="minorBidi"/>
          <w:sz w:val="24"/>
          <w:szCs w:val="24"/>
        </w:rPr>
        <w:t xml:space="preserve"> </w:t>
      </w:r>
    </w:p>
    <w:p w14:paraId="6F2709BC" w14:textId="77777777" w:rsidR="00895FC4" w:rsidRPr="00895FC4" w:rsidRDefault="00895FC4" w:rsidP="00895FC4">
      <w:pPr>
        <w:jc w:val="center"/>
        <w:rPr>
          <w:rFonts w:asciiTheme="majorHAnsi" w:hAnsiTheme="majorHAnsi" w:cs="Arial"/>
          <w:sz w:val="24"/>
          <w:szCs w:val="24"/>
          <w:lang w:val="id-ID"/>
        </w:rPr>
      </w:pPr>
    </w:p>
    <w:p w14:paraId="47AD709A" w14:textId="77777777" w:rsidR="00895FC4" w:rsidRPr="00895FC4" w:rsidRDefault="00895FC4" w:rsidP="00895FC4">
      <w:pPr>
        <w:jc w:val="center"/>
        <w:rPr>
          <w:rFonts w:asciiTheme="majorHAnsi" w:hAnsiTheme="majorHAnsi" w:cs="Arial"/>
          <w:sz w:val="24"/>
          <w:szCs w:val="24"/>
          <w:lang w:val="id-ID"/>
        </w:rPr>
      </w:pPr>
      <w:r w:rsidRPr="00895FC4">
        <w:rPr>
          <w:rFonts w:asciiTheme="majorHAnsi" w:hAnsiTheme="majorHAnsi" w:cs="Arial"/>
          <w:b/>
          <w:sz w:val="24"/>
          <w:szCs w:val="24"/>
        </w:rPr>
        <w:t>Abstra</w:t>
      </w:r>
      <w:r w:rsidRPr="00895FC4">
        <w:rPr>
          <w:rFonts w:asciiTheme="majorHAnsi" w:hAnsiTheme="majorHAnsi" w:cs="Arial"/>
          <w:b/>
          <w:sz w:val="24"/>
          <w:szCs w:val="24"/>
          <w:lang w:val="id-ID"/>
        </w:rPr>
        <w:t>ct</w:t>
      </w:r>
    </w:p>
    <w:p w14:paraId="63C58ECC" w14:textId="77777777" w:rsidR="00895FC4" w:rsidRPr="00895FC4" w:rsidRDefault="00895FC4" w:rsidP="00895FC4">
      <w:pPr>
        <w:jc w:val="both"/>
        <w:rPr>
          <w:rFonts w:asciiTheme="majorHAnsi" w:hAnsiTheme="majorHAnsi" w:cs="Arial"/>
          <w:sz w:val="24"/>
          <w:szCs w:val="24"/>
        </w:rPr>
      </w:pPr>
    </w:p>
    <w:p w14:paraId="2D04138F" w14:textId="77777777" w:rsidR="00895FC4" w:rsidRPr="00895FC4" w:rsidRDefault="00895FC4" w:rsidP="00895FC4">
      <w:pPr>
        <w:ind w:left="720" w:right="661" w:firstLine="720"/>
        <w:jc w:val="both"/>
        <w:rPr>
          <w:rFonts w:asciiTheme="majorHAnsi" w:hAnsiTheme="majorHAnsi" w:cs="Arial"/>
          <w:sz w:val="24"/>
          <w:szCs w:val="24"/>
          <w:lang w:val="id-ID"/>
        </w:rPr>
      </w:pPr>
      <w:r w:rsidRPr="00895FC4">
        <w:rPr>
          <w:rFonts w:asciiTheme="majorHAnsi" w:hAnsiTheme="majorHAnsi" w:cs="Arial"/>
          <w:sz w:val="24"/>
          <w:szCs w:val="24"/>
          <w:lang w:val="id-ID"/>
        </w:rPr>
        <w:t>Legal development aims to establish and secure the implementation of development and its results. The effort that needs to be done to achieve that goal is by reforming the law in a directed and integrated manner and supporting development in various fields as well as legal awareness and dynamics that develop in the ummah.</w:t>
      </w:r>
    </w:p>
    <w:p w14:paraId="106F1A90" w14:textId="77777777" w:rsidR="00895FC4" w:rsidRPr="00895FC4" w:rsidRDefault="00895FC4" w:rsidP="00895FC4">
      <w:pPr>
        <w:ind w:left="720" w:right="661" w:firstLine="720"/>
        <w:jc w:val="both"/>
        <w:rPr>
          <w:rFonts w:asciiTheme="majorHAnsi" w:hAnsiTheme="majorHAnsi" w:cs="Arial"/>
          <w:sz w:val="24"/>
          <w:szCs w:val="24"/>
          <w:lang w:val="id-ID"/>
        </w:rPr>
      </w:pPr>
      <w:r w:rsidRPr="00895FC4">
        <w:rPr>
          <w:rFonts w:asciiTheme="majorHAnsi" w:hAnsiTheme="majorHAnsi" w:cs="Arial"/>
          <w:sz w:val="24"/>
          <w:szCs w:val="24"/>
          <w:lang w:val="id-ID"/>
        </w:rPr>
        <w:t xml:space="preserve">One of the efforts towards the development of law, among others relating to; </w:t>
      </w:r>
      <w:r w:rsidRPr="00895FC4">
        <w:rPr>
          <w:rFonts w:asciiTheme="majorHAnsi" w:hAnsiTheme="majorHAnsi" w:cs="Arial"/>
          <w:i/>
          <w:sz w:val="24"/>
          <w:szCs w:val="24"/>
          <w:lang w:val="id-ID"/>
        </w:rPr>
        <w:t>First</w:t>
      </w:r>
      <w:r w:rsidRPr="00895FC4">
        <w:rPr>
          <w:rFonts w:asciiTheme="majorHAnsi" w:hAnsiTheme="majorHAnsi" w:cs="Arial"/>
          <w:sz w:val="24"/>
          <w:szCs w:val="24"/>
          <w:lang w:val="id-ID"/>
        </w:rPr>
        <w:t xml:space="preserve">, Land, which has been regulated in PP. No. 28/1977 concerning the representation of property as the implementing regulation of article 49 paragraph 3 of the Law. No 5/1960 Basic Principles of Agrarian Affairs. </w:t>
      </w:r>
      <w:r w:rsidRPr="00895FC4">
        <w:rPr>
          <w:rFonts w:asciiTheme="majorHAnsi" w:hAnsiTheme="majorHAnsi" w:cs="Arial"/>
          <w:i/>
          <w:sz w:val="24"/>
          <w:szCs w:val="24"/>
          <w:lang w:val="id-ID"/>
        </w:rPr>
        <w:t>Second</w:t>
      </w:r>
      <w:r w:rsidRPr="00895FC4">
        <w:rPr>
          <w:rFonts w:asciiTheme="majorHAnsi" w:hAnsiTheme="majorHAnsi" w:cs="Arial"/>
          <w:sz w:val="24"/>
          <w:szCs w:val="24"/>
          <w:lang w:val="id-ID"/>
        </w:rPr>
        <w:t>, the law (Islamic jurisprudence). Land "waqf", In law (fiqh) Islamic waqf is worth shadaqah jariah or practice whose reward always flows even though the person who has done so has died, as long as the waqf property is still effective.</w:t>
      </w:r>
    </w:p>
    <w:p w14:paraId="115AAFFA" w14:textId="77777777" w:rsidR="00895FC4" w:rsidRPr="00895FC4" w:rsidRDefault="00895FC4" w:rsidP="00895FC4">
      <w:pPr>
        <w:ind w:left="720" w:right="661" w:firstLine="720"/>
        <w:jc w:val="both"/>
        <w:rPr>
          <w:rFonts w:asciiTheme="majorHAnsi" w:hAnsiTheme="majorHAnsi" w:cs="Arial"/>
          <w:sz w:val="24"/>
          <w:szCs w:val="24"/>
          <w:lang w:val="id-ID"/>
        </w:rPr>
      </w:pPr>
      <w:r w:rsidRPr="00895FC4">
        <w:rPr>
          <w:rFonts w:asciiTheme="majorHAnsi" w:hAnsiTheme="majorHAnsi" w:cs="Arial"/>
          <w:sz w:val="24"/>
          <w:szCs w:val="24"/>
          <w:lang w:val="id-ID"/>
        </w:rPr>
        <w:t xml:space="preserve">Waqf is a religious facility that closely related to efforts to achieve prosperity and as a means of empowering people. Waqf practices are very significant for socio-economic, cultural and religious life. Therefore, Islam puts the practice of waqf as one of the practices of worship in which the person who works it will be given joy by Allah. </w:t>
      </w:r>
    </w:p>
    <w:p w14:paraId="5F1DBCFF" w14:textId="77777777" w:rsidR="00895FC4" w:rsidRPr="00895FC4" w:rsidRDefault="00895FC4" w:rsidP="00895FC4">
      <w:pPr>
        <w:ind w:left="720" w:right="661" w:firstLine="720"/>
        <w:jc w:val="both"/>
        <w:rPr>
          <w:rFonts w:asciiTheme="majorHAnsi" w:hAnsiTheme="majorHAnsi" w:cs="Arial"/>
          <w:sz w:val="24"/>
          <w:szCs w:val="24"/>
          <w:lang w:val="id-ID"/>
        </w:rPr>
      </w:pPr>
    </w:p>
    <w:p w14:paraId="12E85ECD" w14:textId="77777777" w:rsidR="00895FC4" w:rsidRDefault="00895FC4" w:rsidP="00895FC4">
      <w:pPr>
        <w:ind w:left="360" w:right="661" w:firstLine="360"/>
        <w:rPr>
          <w:rFonts w:asciiTheme="majorHAnsi" w:hAnsiTheme="majorHAnsi" w:cs="Arial"/>
          <w:i/>
          <w:iCs/>
          <w:sz w:val="24"/>
          <w:szCs w:val="24"/>
        </w:rPr>
      </w:pPr>
      <w:r w:rsidRPr="00895FC4">
        <w:rPr>
          <w:rFonts w:asciiTheme="majorHAnsi" w:hAnsiTheme="majorHAnsi" w:cs="Arial"/>
          <w:b/>
          <w:bCs/>
          <w:sz w:val="24"/>
          <w:szCs w:val="24"/>
        </w:rPr>
        <w:t>Keywords:</w:t>
      </w:r>
      <w:r w:rsidRPr="00895FC4">
        <w:rPr>
          <w:rFonts w:asciiTheme="majorHAnsi" w:hAnsiTheme="majorHAnsi" w:cs="Arial"/>
          <w:b/>
          <w:bCs/>
          <w:sz w:val="24"/>
          <w:szCs w:val="24"/>
          <w:lang w:val="id-ID"/>
        </w:rPr>
        <w:t xml:space="preserve"> </w:t>
      </w:r>
      <w:r w:rsidRPr="00895FC4">
        <w:rPr>
          <w:rFonts w:asciiTheme="majorHAnsi" w:hAnsiTheme="majorHAnsi" w:cs="Arial"/>
          <w:i/>
          <w:iCs/>
          <w:sz w:val="24"/>
          <w:szCs w:val="24"/>
          <w:lang w:val="id-ID"/>
        </w:rPr>
        <w:t>Management, endowments, people</w:t>
      </w:r>
    </w:p>
    <w:p w14:paraId="3176CAA0" w14:textId="77777777" w:rsidR="00895FC4" w:rsidRPr="00895FC4" w:rsidRDefault="00895FC4" w:rsidP="00895FC4">
      <w:pPr>
        <w:ind w:left="360" w:right="661" w:firstLine="360"/>
        <w:rPr>
          <w:rFonts w:asciiTheme="majorHAnsi" w:hAnsiTheme="majorHAnsi" w:cs="Arial"/>
          <w:i/>
          <w:iCs/>
          <w:sz w:val="24"/>
          <w:szCs w:val="24"/>
        </w:rPr>
      </w:pPr>
    </w:p>
    <w:tbl>
      <w:tblPr>
        <w:tblStyle w:val="TableGrid"/>
        <w:tblW w:w="8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0"/>
        <w:gridCol w:w="2811"/>
        <w:gridCol w:w="2811"/>
      </w:tblGrid>
      <w:tr w:rsidR="00895FC4" w:rsidRPr="006A1D32" w14:paraId="1C3B7EA9" w14:textId="77777777" w:rsidTr="00C03DC2">
        <w:trPr>
          <w:trHeight w:val="628"/>
          <w:jc w:val="center"/>
        </w:trPr>
        <w:tc>
          <w:tcPr>
            <w:tcW w:w="2810" w:type="dxa"/>
            <w:vAlign w:val="center"/>
          </w:tcPr>
          <w:p w14:paraId="20806294" w14:textId="77777777" w:rsidR="00895FC4" w:rsidRPr="006A1D32" w:rsidRDefault="00895FC4" w:rsidP="00C03DC2">
            <w:pPr>
              <w:jc w:val="center"/>
              <w:rPr>
                <w:rFonts w:asciiTheme="majorHAnsi" w:hAnsiTheme="majorHAnsi" w:cs="Arial"/>
                <w:iCs/>
                <w:sz w:val="24"/>
                <w:szCs w:val="24"/>
              </w:rPr>
            </w:pPr>
            <w:r w:rsidRPr="006A1D32">
              <w:rPr>
                <w:rFonts w:asciiTheme="majorHAnsi" w:hAnsiTheme="majorHAnsi" w:cs="Arial"/>
                <w:iCs/>
                <w:sz w:val="24"/>
                <w:szCs w:val="24"/>
              </w:rPr>
              <w:t>Accepted:</w:t>
            </w:r>
          </w:p>
          <w:p w14:paraId="78529B3C" w14:textId="0A690DE0" w:rsidR="00895FC4" w:rsidRPr="006A1D32" w:rsidRDefault="00895FC4" w:rsidP="00C03DC2">
            <w:pPr>
              <w:jc w:val="center"/>
              <w:rPr>
                <w:rFonts w:asciiTheme="majorHAnsi" w:hAnsiTheme="majorHAnsi" w:cs="Arial"/>
                <w:iCs/>
                <w:sz w:val="24"/>
                <w:szCs w:val="24"/>
              </w:rPr>
            </w:pPr>
            <w:r>
              <w:rPr>
                <w:rFonts w:asciiTheme="majorHAnsi" w:hAnsiTheme="majorHAnsi" w:cs="Arial"/>
                <w:iCs/>
                <w:sz w:val="24"/>
                <w:szCs w:val="24"/>
              </w:rPr>
              <w:t>Februari 26</w:t>
            </w:r>
            <w:r w:rsidRPr="006A1D32">
              <w:rPr>
                <w:rFonts w:asciiTheme="majorHAnsi" w:hAnsiTheme="majorHAnsi" w:cs="Arial"/>
                <w:iCs/>
                <w:sz w:val="24"/>
                <w:szCs w:val="24"/>
              </w:rPr>
              <w:t xml:space="preserve"> 201</w:t>
            </w:r>
            <w:r>
              <w:rPr>
                <w:rFonts w:asciiTheme="majorHAnsi" w:hAnsiTheme="majorHAnsi" w:cs="Arial"/>
                <w:iCs/>
                <w:sz w:val="24"/>
                <w:szCs w:val="24"/>
              </w:rPr>
              <w:t>9</w:t>
            </w:r>
          </w:p>
        </w:tc>
        <w:tc>
          <w:tcPr>
            <w:tcW w:w="2811" w:type="dxa"/>
            <w:vAlign w:val="center"/>
          </w:tcPr>
          <w:p w14:paraId="141A33FA" w14:textId="77777777" w:rsidR="00895FC4" w:rsidRPr="006A1D32" w:rsidRDefault="00895FC4" w:rsidP="00C03DC2">
            <w:pPr>
              <w:jc w:val="center"/>
              <w:rPr>
                <w:rFonts w:asciiTheme="majorHAnsi" w:hAnsiTheme="majorHAnsi" w:cs="Arial"/>
                <w:iCs/>
                <w:sz w:val="24"/>
                <w:szCs w:val="24"/>
              </w:rPr>
            </w:pPr>
            <w:r w:rsidRPr="006A1D32">
              <w:rPr>
                <w:rFonts w:asciiTheme="majorHAnsi" w:hAnsiTheme="majorHAnsi" w:cs="Arial"/>
                <w:iCs/>
                <w:sz w:val="24"/>
                <w:szCs w:val="24"/>
              </w:rPr>
              <w:t>Reviewed:</w:t>
            </w:r>
          </w:p>
          <w:p w14:paraId="4C48B5F1" w14:textId="2641D6BD" w:rsidR="00895FC4" w:rsidRPr="006A1D32" w:rsidRDefault="00895FC4" w:rsidP="00C03DC2">
            <w:pPr>
              <w:jc w:val="center"/>
              <w:rPr>
                <w:rFonts w:asciiTheme="majorHAnsi" w:hAnsiTheme="majorHAnsi" w:cs="Arial"/>
                <w:iCs/>
                <w:sz w:val="24"/>
                <w:szCs w:val="24"/>
              </w:rPr>
            </w:pPr>
            <w:r>
              <w:rPr>
                <w:rFonts w:asciiTheme="majorHAnsi" w:hAnsiTheme="majorHAnsi" w:cs="Arial"/>
                <w:iCs/>
                <w:sz w:val="24"/>
                <w:szCs w:val="24"/>
              </w:rPr>
              <w:t>Maret 28</w:t>
            </w:r>
            <w:r w:rsidRPr="006A1D32">
              <w:rPr>
                <w:rFonts w:asciiTheme="majorHAnsi" w:hAnsiTheme="majorHAnsi" w:cs="Arial"/>
                <w:iCs/>
                <w:sz w:val="24"/>
                <w:szCs w:val="24"/>
              </w:rPr>
              <w:t xml:space="preserve"> 2019</w:t>
            </w:r>
          </w:p>
        </w:tc>
        <w:tc>
          <w:tcPr>
            <w:tcW w:w="2811" w:type="dxa"/>
            <w:vAlign w:val="center"/>
          </w:tcPr>
          <w:p w14:paraId="1C78BA44" w14:textId="77777777" w:rsidR="00895FC4" w:rsidRPr="006A1D32" w:rsidRDefault="00895FC4" w:rsidP="00C03DC2">
            <w:pPr>
              <w:jc w:val="center"/>
              <w:rPr>
                <w:rFonts w:asciiTheme="majorHAnsi" w:hAnsiTheme="majorHAnsi" w:cs="Arial"/>
                <w:iCs/>
                <w:sz w:val="24"/>
                <w:szCs w:val="24"/>
              </w:rPr>
            </w:pPr>
            <w:r w:rsidRPr="006A1D32">
              <w:rPr>
                <w:rFonts w:asciiTheme="majorHAnsi" w:hAnsiTheme="majorHAnsi" w:cs="Arial"/>
                <w:iCs/>
                <w:sz w:val="24"/>
                <w:szCs w:val="24"/>
              </w:rPr>
              <w:t>Publised:</w:t>
            </w:r>
          </w:p>
          <w:p w14:paraId="5E8E82C4" w14:textId="77777777" w:rsidR="00895FC4" w:rsidRPr="006A1D32" w:rsidRDefault="00895FC4" w:rsidP="00C03DC2">
            <w:pPr>
              <w:jc w:val="center"/>
              <w:rPr>
                <w:rFonts w:asciiTheme="majorHAnsi" w:hAnsiTheme="majorHAnsi" w:cs="Arial"/>
                <w:iCs/>
                <w:sz w:val="24"/>
                <w:szCs w:val="24"/>
              </w:rPr>
            </w:pPr>
            <w:r>
              <w:rPr>
                <w:rFonts w:asciiTheme="majorHAnsi" w:hAnsiTheme="majorHAnsi" w:cs="Arial"/>
                <w:iCs/>
                <w:sz w:val="24"/>
                <w:szCs w:val="24"/>
              </w:rPr>
              <w:t>April</w:t>
            </w:r>
            <w:r w:rsidRPr="006A1D32">
              <w:rPr>
                <w:rFonts w:asciiTheme="majorHAnsi" w:hAnsiTheme="majorHAnsi" w:cs="Arial"/>
                <w:iCs/>
                <w:sz w:val="24"/>
                <w:szCs w:val="24"/>
              </w:rPr>
              <w:t xml:space="preserve"> </w:t>
            </w:r>
            <w:r>
              <w:rPr>
                <w:rFonts w:asciiTheme="majorHAnsi" w:hAnsiTheme="majorHAnsi" w:cs="Arial"/>
                <w:iCs/>
                <w:sz w:val="24"/>
                <w:szCs w:val="24"/>
              </w:rPr>
              <w:t>30</w:t>
            </w:r>
            <w:r w:rsidRPr="006A1D32">
              <w:rPr>
                <w:rFonts w:asciiTheme="majorHAnsi" w:hAnsiTheme="majorHAnsi" w:cs="Arial"/>
                <w:iCs/>
                <w:sz w:val="24"/>
                <w:szCs w:val="24"/>
              </w:rPr>
              <w:t xml:space="preserve"> 2019</w:t>
            </w:r>
          </w:p>
        </w:tc>
      </w:tr>
    </w:tbl>
    <w:p w14:paraId="76180D45" w14:textId="77777777" w:rsidR="00895FC4" w:rsidRPr="00895FC4" w:rsidRDefault="00895FC4" w:rsidP="00895FC4">
      <w:pPr>
        <w:rPr>
          <w:rFonts w:asciiTheme="majorHAnsi" w:hAnsiTheme="majorHAnsi" w:cs="Arial"/>
          <w:b/>
          <w:sz w:val="24"/>
          <w:szCs w:val="24"/>
        </w:rPr>
      </w:pPr>
    </w:p>
    <w:p w14:paraId="13C21046" w14:textId="77777777" w:rsidR="00895FC4" w:rsidRPr="00895FC4" w:rsidRDefault="00895FC4" w:rsidP="00895FC4">
      <w:pPr>
        <w:pStyle w:val="ListParagraph"/>
        <w:ind w:left="0"/>
        <w:rPr>
          <w:rFonts w:asciiTheme="majorHAnsi" w:hAnsiTheme="majorHAnsi"/>
          <w:b/>
          <w:sz w:val="24"/>
          <w:szCs w:val="24"/>
          <w:lang w:val="id-ID"/>
        </w:rPr>
      </w:pPr>
      <w:r w:rsidRPr="00895FC4">
        <w:rPr>
          <w:rFonts w:asciiTheme="majorHAnsi" w:hAnsiTheme="majorHAnsi"/>
          <w:b/>
          <w:sz w:val="24"/>
          <w:szCs w:val="24"/>
          <w:lang w:val="id-ID"/>
        </w:rPr>
        <w:t xml:space="preserve">PENDAHULUAN </w:t>
      </w:r>
    </w:p>
    <w:p w14:paraId="16F6F8D1" w14:textId="77777777" w:rsidR="00895FC4" w:rsidRPr="00895FC4" w:rsidRDefault="00895FC4" w:rsidP="00895FC4">
      <w:pPr>
        <w:pStyle w:val="ListParagraph"/>
        <w:ind w:left="360"/>
        <w:rPr>
          <w:rFonts w:asciiTheme="majorHAnsi" w:hAnsiTheme="majorHAnsi"/>
          <w:b/>
          <w:sz w:val="24"/>
          <w:szCs w:val="24"/>
          <w:lang w:val="id-ID"/>
        </w:rPr>
      </w:pPr>
    </w:p>
    <w:p w14:paraId="1BB423EC" w14:textId="77777777" w:rsidR="00895FC4" w:rsidRPr="00895FC4" w:rsidRDefault="00895FC4" w:rsidP="00895FC4">
      <w:pPr>
        <w:spacing w:line="276" w:lineRule="auto"/>
        <w:ind w:firstLine="709"/>
        <w:jc w:val="both"/>
        <w:rPr>
          <w:rFonts w:asciiTheme="majorHAnsi" w:hAnsiTheme="majorHAnsi" w:cs="Arial"/>
          <w:sz w:val="24"/>
          <w:szCs w:val="24"/>
        </w:rPr>
      </w:pPr>
      <w:r w:rsidRPr="00895FC4">
        <w:rPr>
          <w:rFonts w:asciiTheme="majorHAnsi" w:hAnsiTheme="majorHAnsi" w:cs="Arial"/>
          <w:sz w:val="24"/>
          <w:szCs w:val="24"/>
        </w:rPr>
        <w:t xml:space="preserve">Garis-garis Besar Haluan Negara (GBHN) tahun 1988-1993, menyatakan bahwa pembangunan hukum ditujukan untuk memantapkan dan mengamankan pelaksanaan pembangunan dan hasil-hasilnya. Tujuan akan tercapai dengan upaya pembaharuan hukum secara terarah dan terpadu, dan mendukung pembangunan </w:t>
      </w:r>
      <w:r w:rsidRPr="00895FC4">
        <w:rPr>
          <w:rFonts w:asciiTheme="majorHAnsi" w:hAnsiTheme="majorHAnsi" w:cs="Arial"/>
          <w:sz w:val="24"/>
          <w:szCs w:val="24"/>
        </w:rPr>
        <w:lastRenderedPageBreak/>
        <w:t xml:space="preserve">diberbagai bidang sesuai dengan tuntutan serta kesadaran hukum dan dinamika yang berkembang di umat. </w:t>
      </w:r>
    </w:p>
    <w:p w14:paraId="68D2DED6" w14:textId="77777777" w:rsidR="00895FC4" w:rsidRPr="00895FC4" w:rsidRDefault="00895FC4" w:rsidP="00895FC4">
      <w:pPr>
        <w:spacing w:line="276" w:lineRule="auto"/>
        <w:ind w:firstLine="709"/>
        <w:jc w:val="both"/>
        <w:rPr>
          <w:rFonts w:asciiTheme="majorHAnsi" w:hAnsiTheme="majorHAnsi" w:cs="Arial"/>
          <w:sz w:val="24"/>
          <w:szCs w:val="24"/>
        </w:rPr>
      </w:pPr>
      <w:r w:rsidRPr="00895FC4">
        <w:rPr>
          <w:rFonts w:asciiTheme="majorHAnsi" w:hAnsiTheme="majorHAnsi" w:cs="Arial"/>
          <w:sz w:val="24"/>
          <w:szCs w:val="24"/>
        </w:rPr>
        <w:t xml:space="preserve">Salah satu upaya menuju kearah pembangunan hukum dari segi pembangunan diberbagai bidang sesuai ketentuan dalam GBHN. Yaitu. </w:t>
      </w:r>
      <w:r w:rsidRPr="00895FC4">
        <w:rPr>
          <w:rFonts w:asciiTheme="majorHAnsi" w:hAnsiTheme="majorHAnsi" w:cs="Arial"/>
          <w:i/>
          <w:sz w:val="24"/>
          <w:szCs w:val="24"/>
        </w:rPr>
        <w:t>Pertama</w:t>
      </w:r>
      <w:r w:rsidRPr="00895FC4">
        <w:rPr>
          <w:rFonts w:asciiTheme="majorHAnsi" w:hAnsiTheme="majorHAnsi" w:cs="Arial"/>
          <w:sz w:val="24"/>
          <w:szCs w:val="24"/>
        </w:rPr>
        <w:t xml:space="preserve">, yang berhubungan dengan tanah. </w:t>
      </w:r>
      <w:r w:rsidRPr="00895FC4">
        <w:rPr>
          <w:rFonts w:asciiTheme="majorHAnsi" w:hAnsiTheme="majorHAnsi" w:cs="Arial"/>
          <w:i/>
          <w:sz w:val="24"/>
          <w:szCs w:val="24"/>
        </w:rPr>
        <w:t>Kedua</w:t>
      </w:r>
      <w:r w:rsidRPr="00895FC4">
        <w:rPr>
          <w:rFonts w:asciiTheme="majorHAnsi" w:hAnsiTheme="majorHAnsi" w:cs="Arial"/>
          <w:sz w:val="24"/>
          <w:szCs w:val="24"/>
        </w:rPr>
        <w:t>, yang berhubungan dengan hukum (fiqih) Islam. Berhubungan dengan tanah telah diatur dengan PP. No. 28/ 1977 tentang Perwakafan Tanah Milik, sebagai peraturan pelaksana dari pasal 49 ayat 3 UU. No.  5/ 1960 tentang Peraturan Dasar-Dasar Pokok Agraria, yang menyatakan  bahwa perwakafan tanah  milik dilindungi dan diatur dengan peraturan pemerintah. Dikelurkannya PP tersebut selain melindungi tanah wakaf, menertibkan wakaf tanah milik, juga hal-hal yang terkait dengan persoalan tanah wakaf di umat, tidak lagi dipandang sebagai suatu lembaga keagamaan yang bersandar pada hukum Islam semata, akan tetapi lebih dari itu telah diangkat kedudukannya sebagai suatu lembaga formal di dalam hukum agraria nasioanal.</w:t>
      </w:r>
    </w:p>
    <w:p w14:paraId="7CBBAA3B" w14:textId="77777777" w:rsidR="00895FC4" w:rsidRPr="00895FC4" w:rsidRDefault="00895FC4" w:rsidP="00895FC4">
      <w:pPr>
        <w:spacing w:line="276" w:lineRule="auto"/>
        <w:ind w:firstLine="709"/>
        <w:jc w:val="both"/>
        <w:rPr>
          <w:rFonts w:asciiTheme="majorHAnsi" w:hAnsiTheme="majorHAnsi" w:cs="Arial"/>
          <w:sz w:val="24"/>
          <w:szCs w:val="24"/>
        </w:rPr>
      </w:pPr>
      <w:r w:rsidRPr="00895FC4">
        <w:rPr>
          <w:rFonts w:asciiTheme="majorHAnsi" w:hAnsiTheme="majorHAnsi" w:cs="Arial"/>
          <w:sz w:val="24"/>
          <w:szCs w:val="24"/>
        </w:rPr>
        <w:t>Sedangkan dalam hukum (fiqih) Islam, ada istilah tanah wakaf yang bernilai shadaqah jariah atau amalan yang pahalanya selalu mengalir walaupun yang melakukannya telah meninggal dunia, selama harta wakaf itu masih tetap berdaya guna. Sebagaimana hadist  Nabi Saw, artinya</w:t>
      </w:r>
      <w:r w:rsidRPr="00895FC4">
        <w:rPr>
          <w:rFonts w:asciiTheme="majorHAnsi" w:hAnsiTheme="majorHAnsi" w:cs="Arial"/>
          <w:i/>
          <w:sz w:val="24"/>
          <w:szCs w:val="24"/>
        </w:rPr>
        <w:t>,  “ Apabila anak  Adam (manusia) meninggal dunia, maka putuslah amalnya kecuali tiga perkara; sodaqoh jariah, ilmu yang bermanfaat dan anak shalih yang mendoakan orang tuanya”</w:t>
      </w:r>
      <w:r w:rsidRPr="00895FC4">
        <w:rPr>
          <w:rFonts w:asciiTheme="majorHAnsi" w:hAnsiTheme="majorHAnsi" w:cs="Arial"/>
          <w:sz w:val="24"/>
          <w:szCs w:val="24"/>
        </w:rPr>
        <w:t>.</w:t>
      </w:r>
    </w:p>
    <w:p w14:paraId="467E8841" w14:textId="77777777" w:rsidR="00895FC4" w:rsidRPr="00895FC4" w:rsidRDefault="00895FC4" w:rsidP="00895FC4">
      <w:pPr>
        <w:spacing w:line="276" w:lineRule="auto"/>
        <w:ind w:firstLine="709"/>
        <w:jc w:val="both"/>
        <w:rPr>
          <w:rFonts w:asciiTheme="majorHAnsi" w:hAnsiTheme="majorHAnsi" w:cs="Arial"/>
          <w:sz w:val="24"/>
          <w:szCs w:val="24"/>
        </w:rPr>
      </w:pPr>
      <w:r w:rsidRPr="00895FC4">
        <w:rPr>
          <w:rFonts w:asciiTheme="majorHAnsi" w:hAnsiTheme="majorHAnsi" w:cs="Arial"/>
          <w:sz w:val="24"/>
          <w:szCs w:val="24"/>
        </w:rPr>
        <w:t xml:space="preserve">Menurut Ibnu Qudamah, seorang ahli hukum (fiqih) Islam Mazhab Hambali menyatakan bahwa apabila harta wakaf yang telah mengalami kerusakan sehingga tidak mendatangkan manfaat lagi seperti tujuan semula, hendalah dijual saja. Barang yang dibeli dengan menjual harta tertentu (wakaf) mempunya kedudukan yang sama dengan wakaf semula. </w:t>
      </w:r>
    </w:p>
    <w:p w14:paraId="7F3DF1F6" w14:textId="77777777" w:rsidR="00895FC4" w:rsidRPr="00895FC4" w:rsidRDefault="00895FC4" w:rsidP="00895FC4">
      <w:pPr>
        <w:spacing w:line="276" w:lineRule="auto"/>
        <w:ind w:firstLine="709"/>
        <w:jc w:val="both"/>
        <w:rPr>
          <w:rFonts w:asciiTheme="majorHAnsi" w:hAnsiTheme="majorHAnsi" w:cs="Arial"/>
          <w:sz w:val="24"/>
          <w:szCs w:val="24"/>
        </w:rPr>
      </w:pPr>
      <w:r w:rsidRPr="00895FC4">
        <w:rPr>
          <w:rFonts w:asciiTheme="majorHAnsi" w:hAnsiTheme="majorHAnsi" w:cs="Arial"/>
          <w:sz w:val="24"/>
          <w:szCs w:val="24"/>
        </w:rPr>
        <w:t xml:space="preserve">Wakaf yang merupakan salah satu lembaga keagamaan yang erat kaitannya dengan upaya pencapaian kemakmuran umat dan sabagai sarana penyaluran harta yang dikaruniakan oleh Allah Swt kepada manusia. Amalan wakaf amat besar artinya bagi kehidupan sosial ekonomi, kebudayaan dan keagamaan. Oleh karena itu, Islam meletakkan amalan wakaf sabagai salah satu amalan ibadah yang mengerjakannya diberikan kegembiraan oleh Allah Swt. Dalam bidang ekonomi, wakaf memegang peranan semacam per schokbreker dalam keseimbangan kehidupan umat, dalam menutupi kebutuhan umat yang vital, seperti; pembangunan masjid, mushalla, langgar-langgar, madrasah, sekolah-sekolah atau pesantren-pesantren dan lainya. </w:t>
      </w:r>
    </w:p>
    <w:p w14:paraId="06786E18" w14:textId="77777777" w:rsidR="00895FC4" w:rsidRPr="00895FC4" w:rsidRDefault="00895FC4" w:rsidP="00895FC4">
      <w:pPr>
        <w:spacing w:line="276" w:lineRule="auto"/>
        <w:ind w:firstLine="709"/>
        <w:jc w:val="both"/>
        <w:rPr>
          <w:rFonts w:asciiTheme="majorHAnsi" w:hAnsiTheme="majorHAnsi" w:cs="Arial"/>
          <w:sz w:val="24"/>
          <w:szCs w:val="24"/>
        </w:rPr>
      </w:pPr>
      <w:r w:rsidRPr="00895FC4">
        <w:rPr>
          <w:rFonts w:asciiTheme="majorHAnsi" w:hAnsiTheme="majorHAnsi" w:cs="Arial"/>
          <w:sz w:val="24"/>
          <w:szCs w:val="24"/>
        </w:rPr>
        <w:t xml:space="preserve">Peneliti mencoba untuk mengangkat wilayah pimpinan Muhamadiyah kabupaten Bogor sebagi obyek studi kasus, yang meliputi Leuwiliang, Jasinga, Puraseda, Cisarua dan Cibinong. Metode yang digunakan adalah metode interview </w:t>
      </w:r>
      <w:r w:rsidRPr="00895FC4">
        <w:rPr>
          <w:rFonts w:asciiTheme="majorHAnsi" w:hAnsiTheme="majorHAnsi" w:cs="Arial"/>
          <w:sz w:val="24"/>
          <w:szCs w:val="24"/>
        </w:rPr>
        <w:lastRenderedPageBreak/>
        <w:t xml:space="preserve">dan dokumenter dan data yang telah </w:t>
      </w:r>
      <w:bookmarkStart w:id="0" w:name="_GoBack"/>
      <w:bookmarkEnd w:id="0"/>
      <w:r w:rsidRPr="00895FC4">
        <w:rPr>
          <w:rFonts w:asciiTheme="majorHAnsi" w:hAnsiTheme="majorHAnsi" w:cs="Arial"/>
          <w:sz w:val="24"/>
          <w:szCs w:val="24"/>
        </w:rPr>
        <w:t>dikumpulkan, disederhanakan dengan tabulasi dan dianalisa dengan cara statistik deskriptif yaitu frekwensi distribusi dan tabulasi silang.</w:t>
      </w:r>
    </w:p>
    <w:p w14:paraId="55244EA2" w14:textId="77777777" w:rsidR="00895FC4" w:rsidRPr="00895FC4" w:rsidRDefault="00895FC4" w:rsidP="00895FC4">
      <w:pPr>
        <w:spacing w:line="276" w:lineRule="auto"/>
        <w:ind w:firstLine="709"/>
        <w:jc w:val="both"/>
        <w:rPr>
          <w:rFonts w:asciiTheme="majorHAnsi" w:hAnsiTheme="majorHAnsi" w:cs="Arial"/>
          <w:sz w:val="24"/>
          <w:szCs w:val="24"/>
        </w:rPr>
      </w:pPr>
    </w:p>
    <w:p w14:paraId="6CE9745E" w14:textId="77777777" w:rsidR="00895FC4" w:rsidRPr="00895FC4" w:rsidRDefault="00895FC4" w:rsidP="00895FC4">
      <w:pPr>
        <w:jc w:val="both"/>
        <w:rPr>
          <w:rFonts w:asciiTheme="majorHAnsi" w:hAnsiTheme="majorHAnsi" w:cs="Arial"/>
          <w:sz w:val="24"/>
          <w:szCs w:val="24"/>
          <w:lang w:val="id-ID"/>
        </w:rPr>
      </w:pPr>
    </w:p>
    <w:p w14:paraId="532219FB" w14:textId="77777777" w:rsidR="00895FC4" w:rsidRPr="00895FC4" w:rsidRDefault="00895FC4" w:rsidP="00895FC4">
      <w:pPr>
        <w:pStyle w:val="ListParagraph"/>
        <w:ind w:left="0"/>
        <w:rPr>
          <w:rFonts w:asciiTheme="majorHAnsi" w:hAnsiTheme="majorHAnsi"/>
          <w:b/>
          <w:sz w:val="24"/>
          <w:szCs w:val="24"/>
          <w:lang w:val="id-ID"/>
        </w:rPr>
      </w:pPr>
      <w:r w:rsidRPr="00895FC4">
        <w:rPr>
          <w:rFonts w:asciiTheme="majorHAnsi" w:hAnsiTheme="majorHAnsi"/>
          <w:b/>
          <w:sz w:val="24"/>
          <w:szCs w:val="24"/>
          <w:lang w:val="id-ID" w:eastAsia="id-ID"/>
        </w:rPr>
        <w:t xml:space="preserve">PEMBAHASAN </w:t>
      </w:r>
    </w:p>
    <w:p w14:paraId="5E4B984F" w14:textId="77777777" w:rsidR="00895FC4" w:rsidRPr="00895FC4" w:rsidRDefault="00895FC4" w:rsidP="00895FC4">
      <w:pPr>
        <w:pStyle w:val="ListParagraph"/>
        <w:ind w:left="0" w:firstLine="709"/>
        <w:jc w:val="both"/>
        <w:rPr>
          <w:rFonts w:asciiTheme="majorHAnsi" w:hAnsiTheme="majorHAnsi"/>
          <w:sz w:val="24"/>
          <w:szCs w:val="24"/>
          <w:lang w:val="id-ID" w:eastAsia="id-ID"/>
        </w:rPr>
      </w:pPr>
    </w:p>
    <w:p w14:paraId="151EFEA5" w14:textId="77777777" w:rsidR="00895FC4" w:rsidRPr="00895FC4" w:rsidRDefault="00895FC4" w:rsidP="00895FC4">
      <w:pPr>
        <w:pStyle w:val="ListParagraph"/>
        <w:numPr>
          <w:ilvl w:val="0"/>
          <w:numId w:val="24"/>
        </w:numPr>
        <w:spacing w:line="276" w:lineRule="auto"/>
        <w:ind w:left="284" w:hanging="284"/>
        <w:jc w:val="both"/>
        <w:rPr>
          <w:rFonts w:asciiTheme="majorHAnsi" w:hAnsiTheme="majorHAnsi"/>
          <w:b/>
          <w:bCs/>
          <w:sz w:val="24"/>
          <w:szCs w:val="24"/>
        </w:rPr>
      </w:pPr>
      <w:r w:rsidRPr="00895FC4">
        <w:rPr>
          <w:rFonts w:asciiTheme="majorHAnsi" w:hAnsiTheme="majorHAnsi"/>
          <w:b/>
          <w:bCs/>
          <w:sz w:val="24"/>
          <w:szCs w:val="24"/>
        </w:rPr>
        <w:t>Pen</w:t>
      </w:r>
      <w:r w:rsidRPr="00895FC4">
        <w:rPr>
          <w:rFonts w:asciiTheme="majorHAnsi" w:hAnsiTheme="majorHAnsi"/>
          <w:b/>
          <w:bCs/>
          <w:sz w:val="24"/>
          <w:szCs w:val="24"/>
          <w:lang w:val="id-ID"/>
        </w:rPr>
        <w:t>gertian Wakaf</w:t>
      </w:r>
    </w:p>
    <w:p w14:paraId="611BC1A7" w14:textId="77777777" w:rsidR="00895FC4" w:rsidRPr="00895FC4" w:rsidRDefault="00895FC4" w:rsidP="00895FC4">
      <w:pPr>
        <w:spacing w:line="276" w:lineRule="auto"/>
        <w:ind w:firstLine="720"/>
        <w:jc w:val="both"/>
        <w:rPr>
          <w:rFonts w:asciiTheme="majorHAnsi" w:hAnsiTheme="majorHAnsi" w:cs="Arial"/>
          <w:sz w:val="24"/>
          <w:szCs w:val="24"/>
        </w:rPr>
      </w:pPr>
      <w:r w:rsidRPr="00895FC4">
        <w:rPr>
          <w:rFonts w:asciiTheme="majorHAnsi" w:hAnsiTheme="majorHAnsi" w:cs="Arial"/>
          <w:sz w:val="24"/>
          <w:szCs w:val="24"/>
        </w:rPr>
        <w:t xml:space="preserve">Menurut arti bahasa, Wakaf berarti </w:t>
      </w:r>
      <w:r w:rsidRPr="00895FC4">
        <w:rPr>
          <w:rFonts w:asciiTheme="majorHAnsi" w:hAnsiTheme="majorHAnsi" w:cs="Arial"/>
          <w:i/>
          <w:sz w:val="24"/>
          <w:szCs w:val="24"/>
        </w:rPr>
        <w:t>“habs”</w:t>
      </w:r>
      <w:r w:rsidRPr="00895FC4">
        <w:rPr>
          <w:rFonts w:asciiTheme="majorHAnsi" w:hAnsiTheme="majorHAnsi" w:cs="Arial"/>
          <w:sz w:val="24"/>
          <w:szCs w:val="24"/>
        </w:rPr>
        <w:t xml:space="preserve"> atau “menahan’ karena dalam kitab-kitab fiqh mazhab Maliki lebih banya digunakan kata habs yang artinya sama denga wakaf. Menurut Muhammad Daud Ali perkataan wakaf yang menjadi wakaf dalam bahasa Indonesia berasal dari kata kerja dalam bahasa arab </w:t>
      </w:r>
      <w:r w:rsidRPr="00895FC4">
        <w:rPr>
          <w:rFonts w:asciiTheme="majorHAnsi" w:hAnsiTheme="majorHAnsi" w:cs="Arial"/>
          <w:i/>
          <w:sz w:val="24"/>
          <w:szCs w:val="24"/>
        </w:rPr>
        <w:t>“waqafa”</w:t>
      </w:r>
      <w:r w:rsidRPr="00895FC4">
        <w:rPr>
          <w:rFonts w:asciiTheme="majorHAnsi" w:hAnsiTheme="majorHAnsi" w:cs="Arial"/>
          <w:sz w:val="24"/>
          <w:szCs w:val="24"/>
        </w:rPr>
        <w:t xml:space="preserve"> yang berarti menghentikan, berdiam ditempat atau menahan sesuatu.</w:t>
      </w:r>
    </w:p>
    <w:p w14:paraId="00E108FA" w14:textId="77777777" w:rsidR="00895FC4" w:rsidRPr="00895FC4" w:rsidRDefault="00895FC4" w:rsidP="00895FC4">
      <w:pPr>
        <w:spacing w:line="276" w:lineRule="auto"/>
        <w:ind w:firstLine="720"/>
        <w:jc w:val="both"/>
        <w:rPr>
          <w:rFonts w:asciiTheme="majorHAnsi" w:hAnsiTheme="majorHAnsi" w:cs="Arial"/>
          <w:sz w:val="24"/>
          <w:szCs w:val="24"/>
        </w:rPr>
      </w:pPr>
      <w:r w:rsidRPr="00895FC4">
        <w:rPr>
          <w:rFonts w:asciiTheme="majorHAnsi" w:hAnsiTheme="majorHAnsi" w:cs="Arial"/>
          <w:sz w:val="24"/>
          <w:szCs w:val="24"/>
        </w:rPr>
        <w:t xml:space="preserve">Pengertian waqaf dihubungkan dengan harta kekayaan adalah menahan sesuatu benda untuk diambil manfaatnya sesuai dengan ajaran Islam. Dalam pengertian lain ialah menghentikan (menahan) perpindahan milik suatu harta yang bermanfaat dan tahan lama, sehingga manfaat harta itu dapat digunakan untuk mencari keridlaan Allah Swt. Sedangkan Sayyid sabiq mengartikannya sebagai menahan harta dengan memberikan manfaatnya dijalan Allah Swt. </w:t>
      </w:r>
    </w:p>
    <w:p w14:paraId="5422021C" w14:textId="77777777" w:rsidR="00895FC4" w:rsidRPr="00895FC4" w:rsidRDefault="00895FC4" w:rsidP="00895FC4">
      <w:pPr>
        <w:spacing w:line="276" w:lineRule="auto"/>
        <w:ind w:firstLine="720"/>
        <w:jc w:val="both"/>
        <w:rPr>
          <w:rFonts w:asciiTheme="majorHAnsi" w:hAnsiTheme="majorHAnsi" w:cs="Arial"/>
          <w:sz w:val="24"/>
          <w:szCs w:val="24"/>
        </w:rPr>
      </w:pPr>
      <w:r w:rsidRPr="00895FC4">
        <w:rPr>
          <w:rFonts w:asciiTheme="majorHAnsi" w:hAnsiTheme="majorHAnsi" w:cs="Arial"/>
          <w:sz w:val="24"/>
          <w:szCs w:val="24"/>
        </w:rPr>
        <w:t>Adapun rumusan dalam PP. No. 28/1977 tentang perwakafan tanah milik menyatakan bahwa wakaf adalah perbuatan seseorang atau badan hukum yang memisahkan sebagian dari harta kekayaannya yang berupa tanah milik dan melembagakannya untuk selama-lamanya untuk kepentingan peribadadatan  atau keperluan umum lainnya sesuai dengan ajaran Islam. Oleh karena itu, dengan dilakukannya pemisahan maka harta tersebut secara yuridis menjadi terlepas dari penguasaan pemilik asalnya dan dengan dilembagakan untuk selama-lamanya  guna untuk kepentingan peribadatan atau keperluan umum lainnya, benda tersebut tidak saja terlepas dari penguasaan pemiliknya akan tetapi juga telah keluar dari dunia perdagangan sehingga tidak lagi dapat dijadikan obyek perbuatan hukum.</w:t>
      </w:r>
    </w:p>
    <w:p w14:paraId="37B7DB38" w14:textId="77777777" w:rsidR="00895FC4" w:rsidRPr="00895FC4" w:rsidRDefault="00895FC4" w:rsidP="00895FC4">
      <w:pPr>
        <w:pStyle w:val="NormalWeb"/>
        <w:shd w:val="clear" w:color="auto" w:fill="FFFFFF"/>
        <w:spacing w:before="0" w:beforeAutospacing="0" w:after="0" w:afterAutospacing="0"/>
        <w:ind w:firstLine="720"/>
        <w:jc w:val="both"/>
        <w:rPr>
          <w:rFonts w:asciiTheme="majorHAnsi" w:hAnsiTheme="majorHAnsi" w:cs="Arial"/>
          <w:shd w:val="clear" w:color="auto" w:fill="FFFFFF"/>
        </w:rPr>
      </w:pPr>
    </w:p>
    <w:p w14:paraId="2361B9A1" w14:textId="77777777" w:rsidR="00895FC4" w:rsidRPr="00895FC4" w:rsidRDefault="00895FC4" w:rsidP="00895FC4">
      <w:pPr>
        <w:pStyle w:val="ListParagraph"/>
        <w:numPr>
          <w:ilvl w:val="0"/>
          <w:numId w:val="24"/>
        </w:numPr>
        <w:spacing w:line="276" w:lineRule="auto"/>
        <w:ind w:left="284" w:hanging="284"/>
        <w:jc w:val="both"/>
        <w:rPr>
          <w:rFonts w:asciiTheme="majorHAnsi" w:hAnsiTheme="majorHAnsi"/>
          <w:b/>
          <w:bCs/>
          <w:sz w:val="24"/>
          <w:szCs w:val="24"/>
        </w:rPr>
      </w:pPr>
      <w:r w:rsidRPr="00895FC4">
        <w:rPr>
          <w:rFonts w:asciiTheme="majorHAnsi" w:hAnsiTheme="majorHAnsi"/>
          <w:b/>
          <w:bCs/>
          <w:sz w:val="24"/>
          <w:szCs w:val="24"/>
          <w:lang w:val="id-ID"/>
        </w:rPr>
        <w:t>Praktek Perwakafan Tanah</w:t>
      </w:r>
    </w:p>
    <w:p w14:paraId="771B177F" w14:textId="77777777" w:rsidR="00895FC4" w:rsidRPr="00895FC4" w:rsidRDefault="00895FC4" w:rsidP="00895FC4">
      <w:pPr>
        <w:spacing w:line="276" w:lineRule="auto"/>
        <w:ind w:firstLine="709"/>
        <w:jc w:val="both"/>
        <w:rPr>
          <w:rFonts w:asciiTheme="majorHAnsi" w:hAnsiTheme="majorHAnsi" w:cs="Arial"/>
          <w:sz w:val="24"/>
          <w:szCs w:val="24"/>
        </w:rPr>
      </w:pPr>
      <w:r w:rsidRPr="00895FC4">
        <w:rPr>
          <w:rFonts w:asciiTheme="majorHAnsi" w:hAnsiTheme="majorHAnsi" w:cs="Arial"/>
          <w:sz w:val="24"/>
          <w:szCs w:val="24"/>
        </w:rPr>
        <w:t xml:space="preserve">Berdasarkan dokumentasi data tentang daftar tanah perwakafan dari tingkat daerah Muhamadiyah kabupaten Bogor, khususnya dari Majlis Wakaf dan Kehartabendaan, maka di Bogor terdapat tidak kurang dari 60 persil/ bidang tanah dengan luas 64.677 M2 yang tersebar dalam penguasaan Muhamadiyah ranting, cabang dan daerah dalam lingkungan kabupaten Bogor. </w:t>
      </w:r>
    </w:p>
    <w:p w14:paraId="65616450" w14:textId="77777777" w:rsidR="00895FC4" w:rsidRPr="00895FC4" w:rsidRDefault="00895FC4" w:rsidP="00895FC4">
      <w:pPr>
        <w:pStyle w:val="ListParagraph"/>
        <w:numPr>
          <w:ilvl w:val="1"/>
          <w:numId w:val="40"/>
        </w:numPr>
        <w:spacing w:line="276" w:lineRule="auto"/>
        <w:ind w:left="426"/>
        <w:jc w:val="both"/>
        <w:rPr>
          <w:rFonts w:asciiTheme="majorHAnsi" w:hAnsiTheme="majorHAnsi"/>
          <w:sz w:val="24"/>
          <w:szCs w:val="24"/>
        </w:rPr>
      </w:pPr>
      <w:r w:rsidRPr="00895FC4">
        <w:rPr>
          <w:rFonts w:asciiTheme="majorHAnsi" w:hAnsiTheme="majorHAnsi"/>
          <w:sz w:val="24"/>
          <w:szCs w:val="24"/>
          <w:lang w:val="id-ID"/>
        </w:rPr>
        <w:t>Penguasaan Tanah Wakaf</w:t>
      </w:r>
    </w:p>
    <w:p w14:paraId="64523098" w14:textId="77777777" w:rsidR="00895FC4" w:rsidRPr="00895FC4" w:rsidRDefault="00895FC4" w:rsidP="00895FC4">
      <w:pPr>
        <w:spacing w:line="276" w:lineRule="auto"/>
        <w:ind w:left="426"/>
        <w:jc w:val="both"/>
        <w:rPr>
          <w:rFonts w:asciiTheme="majorHAnsi" w:hAnsiTheme="majorHAnsi" w:cs="Arial"/>
          <w:sz w:val="24"/>
          <w:szCs w:val="24"/>
        </w:rPr>
      </w:pPr>
      <w:r w:rsidRPr="00895FC4">
        <w:rPr>
          <w:rFonts w:asciiTheme="majorHAnsi" w:hAnsiTheme="majorHAnsi" w:cs="Arial"/>
          <w:sz w:val="24"/>
          <w:szCs w:val="24"/>
        </w:rPr>
        <w:lastRenderedPageBreak/>
        <w:t>Dengan data diatas, diperkirakan Muhamadiyah adalah suatu organisasi sosial keagamaan yang menguasai/ memiliki tanah dalam jumlah yang cukup besar. Adapun jumlah persil/ bidang dan luas tanah yang dikuasai oleh Muhamadiyah di Kabupaten dan disesuaikan dengan pembagian cabang persyarikatan Muhamadiyah, dapat dilihat pada tabel 1.</w:t>
      </w:r>
    </w:p>
    <w:p w14:paraId="064536F0" w14:textId="61DEC63E" w:rsidR="00895FC4" w:rsidRPr="00895FC4" w:rsidRDefault="00895FC4" w:rsidP="00895FC4">
      <w:pPr>
        <w:rPr>
          <w:rFonts w:asciiTheme="majorHAnsi" w:hAnsiTheme="majorHAnsi" w:cs="Arial"/>
          <w:sz w:val="24"/>
          <w:szCs w:val="24"/>
        </w:rPr>
      </w:pPr>
    </w:p>
    <w:p w14:paraId="28595986" w14:textId="77777777" w:rsidR="00895FC4" w:rsidRPr="00895FC4" w:rsidRDefault="00895FC4" w:rsidP="00895FC4">
      <w:pPr>
        <w:spacing w:line="276" w:lineRule="auto"/>
        <w:jc w:val="center"/>
        <w:rPr>
          <w:rFonts w:asciiTheme="majorHAnsi" w:hAnsiTheme="majorHAnsi" w:cs="Arial"/>
          <w:sz w:val="24"/>
          <w:szCs w:val="24"/>
        </w:rPr>
      </w:pPr>
      <w:r w:rsidRPr="00895FC4">
        <w:rPr>
          <w:rFonts w:asciiTheme="majorHAnsi" w:hAnsiTheme="majorHAnsi" w:cs="Arial"/>
          <w:sz w:val="24"/>
          <w:szCs w:val="24"/>
        </w:rPr>
        <w:t>Tabel 1.</w:t>
      </w:r>
    </w:p>
    <w:p w14:paraId="06CC3656" w14:textId="77777777" w:rsidR="00895FC4" w:rsidRPr="00895FC4" w:rsidRDefault="00895FC4" w:rsidP="00895FC4">
      <w:pPr>
        <w:spacing w:line="276" w:lineRule="auto"/>
        <w:jc w:val="center"/>
        <w:rPr>
          <w:rFonts w:asciiTheme="majorHAnsi" w:hAnsiTheme="majorHAnsi" w:cs="Arial"/>
          <w:sz w:val="24"/>
          <w:szCs w:val="24"/>
        </w:rPr>
      </w:pPr>
      <w:r w:rsidRPr="00895FC4">
        <w:rPr>
          <w:rFonts w:asciiTheme="majorHAnsi" w:hAnsiTheme="majorHAnsi" w:cs="Arial"/>
          <w:sz w:val="24"/>
          <w:szCs w:val="24"/>
        </w:rPr>
        <w:t>Jumlah Persi/ Luas dan Lokasi Tanah</w:t>
      </w:r>
    </w:p>
    <w:p w14:paraId="634D2DBF" w14:textId="77777777" w:rsidR="00895FC4" w:rsidRPr="00895FC4" w:rsidRDefault="00895FC4" w:rsidP="00895FC4">
      <w:pPr>
        <w:spacing w:line="276" w:lineRule="auto"/>
        <w:jc w:val="center"/>
        <w:rPr>
          <w:rFonts w:asciiTheme="majorHAnsi" w:hAnsiTheme="majorHAnsi" w:cs="Arial"/>
          <w:sz w:val="24"/>
          <w:szCs w:val="24"/>
        </w:rPr>
      </w:pPr>
      <w:r w:rsidRPr="00895FC4">
        <w:rPr>
          <w:rFonts w:asciiTheme="majorHAnsi" w:hAnsiTheme="majorHAnsi" w:cs="Arial"/>
          <w:sz w:val="24"/>
          <w:szCs w:val="24"/>
        </w:rPr>
        <w:t>Yang dikuasai Muhamadiyah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707"/>
        <w:gridCol w:w="1828"/>
        <w:gridCol w:w="1746"/>
      </w:tblGrid>
      <w:tr w:rsidR="00895FC4" w:rsidRPr="00895FC4" w14:paraId="3E76950D" w14:textId="77777777" w:rsidTr="00C03DC2">
        <w:tc>
          <w:tcPr>
            <w:tcW w:w="554" w:type="dxa"/>
            <w:shd w:val="clear" w:color="auto" w:fill="auto"/>
          </w:tcPr>
          <w:p w14:paraId="22E0F48C" w14:textId="77777777" w:rsidR="00895FC4" w:rsidRPr="00895FC4" w:rsidRDefault="00895FC4" w:rsidP="00C03DC2">
            <w:pPr>
              <w:shd w:val="clear" w:color="auto" w:fill="FFFFFF"/>
              <w:spacing w:line="360" w:lineRule="auto"/>
              <w:jc w:val="center"/>
              <w:rPr>
                <w:rFonts w:asciiTheme="majorHAnsi" w:hAnsiTheme="majorHAnsi" w:cs="Arial"/>
                <w:sz w:val="24"/>
                <w:szCs w:val="24"/>
              </w:rPr>
            </w:pPr>
            <w:r w:rsidRPr="00895FC4">
              <w:rPr>
                <w:rFonts w:asciiTheme="majorHAnsi" w:hAnsiTheme="majorHAnsi" w:cs="Arial"/>
                <w:sz w:val="24"/>
                <w:szCs w:val="24"/>
              </w:rPr>
              <w:t>No.</w:t>
            </w:r>
          </w:p>
        </w:tc>
        <w:tc>
          <w:tcPr>
            <w:tcW w:w="2707" w:type="dxa"/>
            <w:shd w:val="clear" w:color="auto" w:fill="auto"/>
          </w:tcPr>
          <w:p w14:paraId="2B125183" w14:textId="77777777" w:rsidR="00895FC4" w:rsidRPr="00895FC4" w:rsidRDefault="00895FC4" w:rsidP="00C03DC2">
            <w:pPr>
              <w:shd w:val="clear" w:color="auto" w:fill="FFFFFF"/>
              <w:spacing w:line="360" w:lineRule="auto"/>
              <w:jc w:val="center"/>
              <w:rPr>
                <w:rFonts w:asciiTheme="majorHAnsi" w:hAnsiTheme="majorHAnsi" w:cs="Arial"/>
                <w:sz w:val="24"/>
                <w:szCs w:val="24"/>
              </w:rPr>
            </w:pPr>
            <w:r w:rsidRPr="00895FC4">
              <w:rPr>
                <w:rFonts w:asciiTheme="majorHAnsi" w:hAnsiTheme="majorHAnsi" w:cs="Arial"/>
                <w:sz w:val="24"/>
                <w:szCs w:val="24"/>
              </w:rPr>
              <w:t>Cabang</w:t>
            </w:r>
          </w:p>
        </w:tc>
        <w:tc>
          <w:tcPr>
            <w:tcW w:w="1828" w:type="dxa"/>
            <w:shd w:val="clear" w:color="auto" w:fill="auto"/>
          </w:tcPr>
          <w:p w14:paraId="78CDE055" w14:textId="77777777" w:rsidR="00895FC4" w:rsidRPr="00895FC4" w:rsidRDefault="00895FC4" w:rsidP="00C03DC2">
            <w:pPr>
              <w:shd w:val="clear" w:color="auto" w:fill="FFFFFF"/>
              <w:spacing w:line="360" w:lineRule="auto"/>
              <w:jc w:val="center"/>
              <w:rPr>
                <w:rFonts w:asciiTheme="majorHAnsi" w:hAnsiTheme="majorHAnsi" w:cs="Arial"/>
                <w:sz w:val="24"/>
                <w:szCs w:val="24"/>
              </w:rPr>
            </w:pPr>
            <w:r w:rsidRPr="00895FC4">
              <w:rPr>
                <w:rFonts w:asciiTheme="majorHAnsi" w:hAnsiTheme="majorHAnsi" w:cs="Arial"/>
                <w:sz w:val="24"/>
                <w:szCs w:val="24"/>
              </w:rPr>
              <w:t>Jumlah</w:t>
            </w:r>
          </w:p>
        </w:tc>
        <w:tc>
          <w:tcPr>
            <w:tcW w:w="1746" w:type="dxa"/>
            <w:shd w:val="clear" w:color="auto" w:fill="auto"/>
          </w:tcPr>
          <w:p w14:paraId="0D24239A" w14:textId="77777777" w:rsidR="00895FC4" w:rsidRPr="00895FC4" w:rsidRDefault="00895FC4" w:rsidP="00C03DC2">
            <w:pPr>
              <w:shd w:val="clear" w:color="auto" w:fill="FFFFFF"/>
              <w:spacing w:line="360" w:lineRule="auto"/>
              <w:jc w:val="center"/>
              <w:rPr>
                <w:rFonts w:asciiTheme="majorHAnsi" w:hAnsiTheme="majorHAnsi" w:cs="Arial"/>
                <w:sz w:val="24"/>
                <w:szCs w:val="24"/>
              </w:rPr>
            </w:pPr>
            <w:r w:rsidRPr="00895FC4">
              <w:rPr>
                <w:rFonts w:asciiTheme="majorHAnsi" w:hAnsiTheme="majorHAnsi" w:cs="Arial"/>
                <w:sz w:val="24"/>
                <w:szCs w:val="24"/>
              </w:rPr>
              <w:t>Luas M</w:t>
            </w:r>
            <w:r w:rsidRPr="00895FC4">
              <w:rPr>
                <w:rFonts w:asciiTheme="majorHAnsi" w:hAnsiTheme="majorHAnsi" w:cs="Arial"/>
                <w:sz w:val="24"/>
                <w:szCs w:val="24"/>
                <w:vertAlign w:val="superscript"/>
              </w:rPr>
              <w:t>2</w:t>
            </w:r>
          </w:p>
        </w:tc>
      </w:tr>
      <w:tr w:rsidR="00895FC4" w:rsidRPr="00895FC4" w14:paraId="77F13CBB" w14:textId="77777777" w:rsidTr="00C03DC2">
        <w:tc>
          <w:tcPr>
            <w:tcW w:w="554" w:type="dxa"/>
            <w:shd w:val="clear" w:color="auto" w:fill="auto"/>
            <w:vAlign w:val="center"/>
          </w:tcPr>
          <w:p w14:paraId="6640DFD9" w14:textId="77777777" w:rsidR="00895FC4" w:rsidRPr="00895FC4" w:rsidRDefault="00895FC4" w:rsidP="00C03DC2">
            <w:pPr>
              <w:shd w:val="clear" w:color="auto" w:fill="FFFFFF"/>
              <w:spacing w:line="360" w:lineRule="auto"/>
              <w:jc w:val="center"/>
              <w:rPr>
                <w:rFonts w:asciiTheme="majorHAnsi" w:hAnsiTheme="majorHAnsi" w:cs="Arial"/>
                <w:sz w:val="24"/>
                <w:szCs w:val="24"/>
              </w:rPr>
            </w:pPr>
            <w:r w:rsidRPr="00895FC4">
              <w:rPr>
                <w:rFonts w:asciiTheme="majorHAnsi" w:hAnsiTheme="majorHAnsi" w:cs="Arial"/>
                <w:sz w:val="24"/>
                <w:szCs w:val="24"/>
              </w:rPr>
              <w:t>1.</w:t>
            </w:r>
          </w:p>
        </w:tc>
        <w:tc>
          <w:tcPr>
            <w:tcW w:w="2707" w:type="dxa"/>
            <w:shd w:val="clear" w:color="auto" w:fill="auto"/>
            <w:vAlign w:val="center"/>
          </w:tcPr>
          <w:p w14:paraId="61D876A6" w14:textId="77777777" w:rsidR="00895FC4" w:rsidRPr="00895FC4" w:rsidRDefault="00895FC4" w:rsidP="00C03DC2">
            <w:pPr>
              <w:shd w:val="clear" w:color="auto" w:fill="FFFFFF"/>
              <w:spacing w:line="360" w:lineRule="auto"/>
              <w:jc w:val="both"/>
              <w:rPr>
                <w:rFonts w:asciiTheme="majorHAnsi" w:hAnsiTheme="majorHAnsi" w:cs="Arial"/>
                <w:sz w:val="24"/>
                <w:szCs w:val="24"/>
              </w:rPr>
            </w:pPr>
            <w:r w:rsidRPr="00895FC4">
              <w:rPr>
                <w:rFonts w:asciiTheme="majorHAnsi" w:hAnsiTheme="majorHAnsi" w:cs="Arial"/>
                <w:sz w:val="24"/>
                <w:szCs w:val="24"/>
              </w:rPr>
              <w:t>Leuwiliang</w:t>
            </w:r>
          </w:p>
        </w:tc>
        <w:tc>
          <w:tcPr>
            <w:tcW w:w="1828" w:type="dxa"/>
            <w:shd w:val="clear" w:color="auto" w:fill="auto"/>
            <w:vAlign w:val="center"/>
          </w:tcPr>
          <w:p w14:paraId="484CB0F2" w14:textId="77777777" w:rsidR="00895FC4" w:rsidRPr="00895FC4" w:rsidRDefault="00895FC4" w:rsidP="00C03DC2">
            <w:pPr>
              <w:shd w:val="clear" w:color="auto" w:fill="FFFFFF"/>
              <w:spacing w:line="360" w:lineRule="auto"/>
              <w:jc w:val="center"/>
              <w:rPr>
                <w:rFonts w:asciiTheme="majorHAnsi" w:hAnsiTheme="majorHAnsi" w:cs="Arial"/>
                <w:sz w:val="24"/>
                <w:szCs w:val="24"/>
              </w:rPr>
            </w:pPr>
            <w:r w:rsidRPr="00895FC4">
              <w:rPr>
                <w:rFonts w:asciiTheme="majorHAnsi" w:hAnsiTheme="majorHAnsi" w:cs="Arial"/>
                <w:sz w:val="24"/>
                <w:szCs w:val="24"/>
              </w:rPr>
              <w:t>36</w:t>
            </w:r>
          </w:p>
        </w:tc>
        <w:tc>
          <w:tcPr>
            <w:tcW w:w="1746" w:type="dxa"/>
            <w:shd w:val="clear" w:color="auto" w:fill="auto"/>
            <w:vAlign w:val="center"/>
          </w:tcPr>
          <w:p w14:paraId="412D0A4E" w14:textId="77777777" w:rsidR="00895FC4" w:rsidRPr="00895FC4" w:rsidRDefault="00895FC4" w:rsidP="00C03DC2">
            <w:pPr>
              <w:shd w:val="clear" w:color="auto" w:fill="FFFFFF"/>
              <w:spacing w:line="360" w:lineRule="auto"/>
              <w:jc w:val="center"/>
              <w:rPr>
                <w:rFonts w:asciiTheme="majorHAnsi" w:hAnsiTheme="majorHAnsi" w:cs="Arial"/>
                <w:sz w:val="24"/>
                <w:szCs w:val="24"/>
              </w:rPr>
            </w:pPr>
            <w:r w:rsidRPr="00895FC4">
              <w:rPr>
                <w:rFonts w:asciiTheme="majorHAnsi" w:hAnsiTheme="majorHAnsi" w:cs="Arial"/>
                <w:sz w:val="24"/>
                <w:szCs w:val="24"/>
              </w:rPr>
              <w:t>38.618 M</w:t>
            </w:r>
            <w:r w:rsidRPr="00895FC4">
              <w:rPr>
                <w:rFonts w:asciiTheme="majorHAnsi" w:hAnsiTheme="majorHAnsi" w:cs="Arial"/>
                <w:sz w:val="24"/>
                <w:szCs w:val="24"/>
                <w:vertAlign w:val="superscript"/>
              </w:rPr>
              <w:t>2</w:t>
            </w:r>
          </w:p>
        </w:tc>
      </w:tr>
      <w:tr w:rsidR="00895FC4" w:rsidRPr="00895FC4" w14:paraId="69836314" w14:textId="77777777" w:rsidTr="00C03DC2">
        <w:tc>
          <w:tcPr>
            <w:tcW w:w="554" w:type="dxa"/>
            <w:shd w:val="clear" w:color="auto" w:fill="auto"/>
            <w:vAlign w:val="center"/>
          </w:tcPr>
          <w:p w14:paraId="7CB3CF6F" w14:textId="77777777" w:rsidR="00895FC4" w:rsidRPr="00895FC4" w:rsidRDefault="00895FC4" w:rsidP="00C03DC2">
            <w:pPr>
              <w:shd w:val="clear" w:color="auto" w:fill="FFFFFF"/>
              <w:spacing w:line="360" w:lineRule="auto"/>
              <w:jc w:val="center"/>
              <w:rPr>
                <w:rFonts w:asciiTheme="majorHAnsi" w:hAnsiTheme="majorHAnsi" w:cs="Arial"/>
                <w:sz w:val="24"/>
                <w:szCs w:val="24"/>
              </w:rPr>
            </w:pPr>
            <w:r w:rsidRPr="00895FC4">
              <w:rPr>
                <w:rFonts w:asciiTheme="majorHAnsi" w:hAnsiTheme="majorHAnsi" w:cs="Arial"/>
                <w:sz w:val="24"/>
                <w:szCs w:val="24"/>
              </w:rPr>
              <w:t>2.</w:t>
            </w:r>
          </w:p>
        </w:tc>
        <w:tc>
          <w:tcPr>
            <w:tcW w:w="2707" w:type="dxa"/>
            <w:shd w:val="clear" w:color="auto" w:fill="auto"/>
            <w:vAlign w:val="center"/>
          </w:tcPr>
          <w:p w14:paraId="1929DF1F" w14:textId="77777777" w:rsidR="00895FC4" w:rsidRPr="00895FC4" w:rsidRDefault="00895FC4" w:rsidP="00C03DC2">
            <w:pPr>
              <w:shd w:val="clear" w:color="auto" w:fill="FFFFFF"/>
              <w:spacing w:line="360" w:lineRule="auto"/>
              <w:jc w:val="both"/>
              <w:rPr>
                <w:rFonts w:asciiTheme="majorHAnsi" w:hAnsiTheme="majorHAnsi" w:cs="Arial"/>
                <w:sz w:val="24"/>
                <w:szCs w:val="24"/>
              </w:rPr>
            </w:pPr>
            <w:r w:rsidRPr="00895FC4">
              <w:rPr>
                <w:rFonts w:asciiTheme="majorHAnsi" w:hAnsiTheme="majorHAnsi" w:cs="Arial"/>
                <w:sz w:val="24"/>
                <w:szCs w:val="24"/>
              </w:rPr>
              <w:t>Jasinga</w:t>
            </w:r>
          </w:p>
        </w:tc>
        <w:tc>
          <w:tcPr>
            <w:tcW w:w="1828" w:type="dxa"/>
            <w:shd w:val="clear" w:color="auto" w:fill="auto"/>
            <w:vAlign w:val="center"/>
          </w:tcPr>
          <w:p w14:paraId="76615D3C" w14:textId="77777777" w:rsidR="00895FC4" w:rsidRPr="00895FC4" w:rsidRDefault="00895FC4" w:rsidP="00C03DC2">
            <w:pPr>
              <w:shd w:val="clear" w:color="auto" w:fill="FFFFFF"/>
              <w:spacing w:line="360" w:lineRule="auto"/>
              <w:jc w:val="center"/>
              <w:rPr>
                <w:rFonts w:asciiTheme="majorHAnsi" w:hAnsiTheme="majorHAnsi" w:cs="Arial"/>
                <w:sz w:val="24"/>
                <w:szCs w:val="24"/>
              </w:rPr>
            </w:pPr>
            <w:r w:rsidRPr="00895FC4">
              <w:rPr>
                <w:rFonts w:asciiTheme="majorHAnsi" w:hAnsiTheme="majorHAnsi" w:cs="Arial"/>
                <w:sz w:val="24"/>
                <w:szCs w:val="24"/>
              </w:rPr>
              <w:t>18</w:t>
            </w:r>
          </w:p>
        </w:tc>
        <w:tc>
          <w:tcPr>
            <w:tcW w:w="1746" w:type="dxa"/>
            <w:shd w:val="clear" w:color="auto" w:fill="auto"/>
            <w:vAlign w:val="center"/>
          </w:tcPr>
          <w:p w14:paraId="1042B0C0" w14:textId="77777777" w:rsidR="00895FC4" w:rsidRPr="00895FC4" w:rsidRDefault="00895FC4" w:rsidP="00C03DC2">
            <w:pPr>
              <w:shd w:val="clear" w:color="auto" w:fill="FFFFFF"/>
              <w:spacing w:line="360" w:lineRule="auto"/>
              <w:jc w:val="center"/>
              <w:rPr>
                <w:rFonts w:asciiTheme="majorHAnsi" w:hAnsiTheme="majorHAnsi" w:cs="Arial"/>
                <w:sz w:val="24"/>
                <w:szCs w:val="24"/>
              </w:rPr>
            </w:pPr>
            <w:r w:rsidRPr="00895FC4">
              <w:rPr>
                <w:rFonts w:asciiTheme="majorHAnsi" w:hAnsiTheme="majorHAnsi" w:cs="Arial"/>
                <w:sz w:val="24"/>
                <w:szCs w:val="24"/>
              </w:rPr>
              <w:t>20.494</w:t>
            </w:r>
          </w:p>
        </w:tc>
      </w:tr>
      <w:tr w:rsidR="00895FC4" w:rsidRPr="00895FC4" w14:paraId="0A3BF344" w14:textId="77777777" w:rsidTr="00C03DC2">
        <w:tc>
          <w:tcPr>
            <w:tcW w:w="554" w:type="dxa"/>
            <w:shd w:val="clear" w:color="auto" w:fill="auto"/>
            <w:vAlign w:val="center"/>
          </w:tcPr>
          <w:p w14:paraId="707CF258" w14:textId="77777777" w:rsidR="00895FC4" w:rsidRPr="00895FC4" w:rsidRDefault="00895FC4" w:rsidP="00C03DC2">
            <w:pPr>
              <w:shd w:val="clear" w:color="auto" w:fill="FFFFFF"/>
              <w:spacing w:line="360" w:lineRule="auto"/>
              <w:jc w:val="center"/>
              <w:rPr>
                <w:rFonts w:asciiTheme="majorHAnsi" w:hAnsiTheme="majorHAnsi" w:cs="Arial"/>
                <w:sz w:val="24"/>
                <w:szCs w:val="24"/>
              </w:rPr>
            </w:pPr>
            <w:r w:rsidRPr="00895FC4">
              <w:rPr>
                <w:rFonts w:asciiTheme="majorHAnsi" w:hAnsiTheme="majorHAnsi" w:cs="Arial"/>
                <w:sz w:val="24"/>
                <w:szCs w:val="24"/>
              </w:rPr>
              <w:t>3.</w:t>
            </w:r>
          </w:p>
        </w:tc>
        <w:tc>
          <w:tcPr>
            <w:tcW w:w="2707" w:type="dxa"/>
            <w:shd w:val="clear" w:color="auto" w:fill="auto"/>
            <w:vAlign w:val="center"/>
          </w:tcPr>
          <w:p w14:paraId="046A1262" w14:textId="77777777" w:rsidR="00895FC4" w:rsidRPr="00895FC4" w:rsidRDefault="00895FC4" w:rsidP="00C03DC2">
            <w:pPr>
              <w:shd w:val="clear" w:color="auto" w:fill="FFFFFF"/>
              <w:spacing w:line="360" w:lineRule="auto"/>
              <w:jc w:val="both"/>
              <w:rPr>
                <w:rFonts w:asciiTheme="majorHAnsi" w:hAnsiTheme="majorHAnsi" w:cs="Arial"/>
                <w:sz w:val="24"/>
                <w:szCs w:val="24"/>
              </w:rPr>
            </w:pPr>
            <w:r w:rsidRPr="00895FC4">
              <w:rPr>
                <w:rFonts w:asciiTheme="majorHAnsi" w:hAnsiTheme="majorHAnsi" w:cs="Arial"/>
                <w:sz w:val="24"/>
                <w:szCs w:val="24"/>
              </w:rPr>
              <w:t>Puraseda</w:t>
            </w:r>
          </w:p>
        </w:tc>
        <w:tc>
          <w:tcPr>
            <w:tcW w:w="1828" w:type="dxa"/>
            <w:shd w:val="clear" w:color="auto" w:fill="auto"/>
            <w:vAlign w:val="center"/>
          </w:tcPr>
          <w:p w14:paraId="744FE92E" w14:textId="77777777" w:rsidR="00895FC4" w:rsidRPr="00895FC4" w:rsidRDefault="00895FC4" w:rsidP="00C03DC2">
            <w:pPr>
              <w:shd w:val="clear" w:color="auto" w:fill="FFFFFF"/>
              <w:spacing w:line="360" w:lineRule="auto"/>
              <w:jc w:val="center"/>
              <w:rPr>
                <w:rFonts w:asciiTheme="majorHAnsi" w:hAnsiTheme="majorHAnsi" w:cs="Arial"/>
                <w:sz w:val="24"/>
                <w:szCs w:val="24"/>
              </w:rPr>
            </w:pPr>
            <w:r w:rsidRPr="00895FC4">
              <w:rPr>
                <w:rFonts w:asciiTheme="majorHAnsi" w:hAnsiTheme="majorHAnsi" w:cs="Arial"/>
                <w:sz w:val="24"/>
                <w:szCs w:val="24"/>
              </w:rPr>
              <w:t>4</w:t>
            </w:r>
          </w:p>
        </w:tc>
        <w:tc>
          <w:tcPr>
            <w:tcW w:w="1746" w:type="dxa"/>
            <w:shd w:val="clear" w:color="auto" w:fill="auto"/>
            <w:vAlign w:val="center"/>
          </w:tcPr>
          <w:p w14:paraId="38B170AA" w14:textId="77777777" w:rsidR="00895FC4" w:rsidRPr="00895FC4" w:rsidRDefault="00895FC4" w:rsidP="00C03DC2">
            <w:pPr>
              <w:shd w:val="clear" w:color="auto" w:fill="FFFFFF"/>
              <w:spacing w:line="360" w:lineRule="auto"/>
              <w:jc w:val="center"/>
              <w:rPr>
                <w:rFonts w:asciiTheme="majorHAnsi" w:hAnsiTheme="majorHAnsi" w:cs="Arial"/>
                <w:sz w:val="24"/>
                <w:szCs w:val="24"/>
              </w:rPr>
            </w:pPr>
            <w:r w:rsidRPr="00895FC4">
              <w:rPr>
                <w:rFonts w:asciiTheme="majorHAnsi" w:hAnsiTheme="majorHAnsi" w:cs="Arial"/>
                <w:sz w:val="24"/>
                <w:szCs w:val="24"/>
              </w:rPr>
              <w:t>1.665</w:t>
            </w:r>
          </w:p>
        </w:tc>
      </w:tr>
      <w:tr w:rsidR="00895FC4" w:rsidRPr="00895FC4" w14:paraId="0D78AC0C" w14:textId="77777777" w:rsidTr="00C03DC2">
        <w:tc>
          <w:tcPr>
            <w:tcW w:w="554" w:type="dxa"/>
            <w:shd w:val="clear" w:color="auto" w:fill="auto"/>
            <w:vAlign w:val="center"/>
          </w:tcPr>
          <w:p w14:paraId="38F03273" w14:textId="77777777" w:rsidR="00895FC4" w:rsidRPr="00895FC4" w:rsidRDefault="00895FC4" w:rsidP="00C03DC2">
            <w:pPr>
              <w:shd w:val="clear" w:color="auto" w:fill="FFFFFF"/>
              <w:spacing w:line="360" w:lineRule="auto"/>
              <w:jc w:val="center"/>
              <w:rPr>
                <w:rFonts w:asciiTheme="majorHAnsi" w:hAnsiTheme="majorHAnsi" w:cs="Arial"/>
                <w:sz w:val="24"/>
                <w:szCs w:val="24"/>
              </w:rPr>
            </w:pPr>
            <w:r w:rsidRPr="00895FC4">
              <w:rPr>
                <w:rFonts w:asciiTheme="majorHAnsi" w:hAnsiTheme="majorHAnsi" w:cs="Arial"/>
                <w:sz w:val="24"/>
                <w:szCs w:val="24"/>
              </w:rPr>
              <w:t>4.</w:t>
            </w:r>
          </w:p>
        </w:tc>
        <w:tc>
          <w:tcPr>
            <w:tcW w:w="2707" w:type="dxa"/>
            <w:shd w:val="clear" w:color="auto" w:fill="auto"/>
            <w:vAlign w:val="center"/>
          </w:tcPr>
          <w:p w14:paraId="71CC28D6" w14:textId="77777777" w:rsidR="00895FC4" w:rsidRPr="00895FC4" w:rsidRDefault="00895FC4" w:rsidP="00C03DC2">
            <w:pPr>
              <w:shd w:val="clear" w:color="auto" w:fill="FFFFFF"/>
              <w:spacing w:line="360" w:lineRule="auto"/>
              <w:jc w:val="both"/>
              <w:rPr>
                <w:rFonts w:asciiTheme="majorHAnsi" w:hAnsiTheme="majorHAnsi" w:cs="Arial"/>
                <w:sz w:val="24"/>
                <w:szCs w:val="24"/>
              </w:rPr>
            </w:pPr>
            <w:r w:rsidRPr="00895FC4">
              <w:rPr>
                <w:rFonts w:asciiTheme="majorHAnsi" w:hAnsiTheme="majorHAnsi" w:cs="Arial"/>
                <w:sz w:val="24"/>
                <w:szCs w:val="24"/>
              </w:rPr>
              <w:t>Cisarua</w:t>
            </w:r>
          </w:p>
        </w:tc>
        <w:tc>
          <w:tcPr>
            <w:tcW w:w="1828" w:type="dxa"/>
            <w:shd w:val="clear" w:color="auto" w:fill="auto"/>
            <w:vAlign w:val="center"/>
          </w:tcPr>
          <w:p w14:paraId="40478963" w14:textId="77777777" w:rsidR="00895FC4" w:rsidRPr="00895FC4" w:rsidRDefault="00895FC4" w:rsidP="00C03DC2">
            <w:pPr>
              <w:shd w:val="clear" w:color="auto" w:fill="FFFFFF"/>
              <w:spacing w:line="360" w:lineRule="auto"/>
              <w:jc w:val="center"/>
              <w:rPr>
                <w:rFonts w:asciiTheme="majorHAnsi" w:hAnsiTheme="majorHAnsi" w:cs="Arial"/>
                <w:sz w:val="24"/>
                <w:szCs w:val="24"/>
              </w:rPr>
            </w:pPr>
            <w:r w:rsidRPr="00895FC4">
              <w:rPr>
                <w:rFonts w:asciiTheme="majorHAnsi" w:hAnsiTheme="majorHAnsi" w:cs="Arial"/>
                <w:sz w:val="24"/>
                <w:szCs w:val="24"/>
              </w:rPr>
              <w:t>1</w:t>
            </w:r>
          </w:p>
        </w:tc>
        <w:tc>
          <w:tcPr>
            <w:tcW w:w="1746" w:type="dxa"/>
            <w:shd w:val="clear" w:color="auto" w:fill="auto"/>
            <w:vAlign w:val="center"/>
          </w:tcPr>
          <w:p w14:paraId="136E672C" w14:textId="77777777" w:rsidR="00895FC4" w:rsidRPr="00895FC4" w:rsidRDefault="00895FC4" w:rsidP="00C03DC2">
            <w:pPr>
              <w:shd w:val="clear" w:color="auto" w:fill="FFFFFF"/>
              <w:spacing w:line="360" w:lineRule="auto"/>
              <w:jc w:val="center"/>
              <w:rPr>
                <w:rFonts w:asciiTheme="majorHAnsi" w:hAnsiTheme="majorHAnsi" w:cs="Arial"/>
                <w:sz w:val="24"/>
                <w:szCs w:val="24"/>
              </w:rPr>
            </w:pPr>
            <w:r w:rsidRPr="00895FC4">
              <w:rPr>
                <w:rFonts w:asciiTheme="majorHAnsi" w:hAnsiTheme="majorHAnsi" w:cs="Arial"/>
                <w:sz w:val="24"/>
                <w:szCs w:val="24"/>
              </w:rPr>
              <w:t>3.500</w:t>
            </w:r>
          </w:p>
        </w:tc>
      </w:tr>
      <w:tr w:rsidR="00895FC4" w:rsidRPr="00895FC4" w14:paraId="26C93441" w14:textId="77777777" w:rsidTr="00C03DC2">
        <w:tc>
          <w:tcPr>
            <w:tcW w:w="554" w:type="dxa"/>
            <w:shd w:val="clear" w:color="auto" w:fill="auto"/>
            <w:vAlign w:val="center"/>
          </w:tcPr>
          <w:p w14:paraId="696D1083" w14:textId="77777777" w:rsidR="00895FC4" w:rsidRPr="00895FC4" w:rsidRDefault="00895FC4" w:rsidP="00C03DC2">
            <w:pPr>
              <w:shd w:val="clear" w:color="auto" w:fill="FFFFFF"/>
              <w:spacing w:line="360" w:lineRule="auto"/>
              <w:jc w:val="center"/>
              <w:rPr>
                <w:rFonts w:asciiTheme="majorHAnsi" w:hAnsiTheme="majorHAnsi" w:cs="Arial"/>
                <w:sz w:val="24"/>
                <w:szCs w:val="24"/>
              </w:rPr>
            </w:pPr>
            <w:r w:rsidRPr="00895FC4">
              <w:rPr>
                <w:rFonts w:asciiTheme="majorHAnsi" w:hAnsiTheme="majorHAnsi" w:cs="Arial"/>
                <w:sz w:val="24"/>
                <w:szCs w:val="24"/>
              </w:rPr>
              <w:t>5</w:t>
            </w:r>
          </w:p>
        </w:tc>
        <w:tc>
          <w:tcPr>
            <w:tcW w:w="2707" w:type="dxa"/>
            <w:shd w:val="clear" w:color="auto" w:fill="auto"/>
            <w:vAlign w:val="center"/>
          </w:tcPr>
          <w:p w14:paraId="181F6EB9" w14:textId="77777777" w:rsidR="00895FC4" w:rsidRPr="00895FC4" w:rsidRDefault="00895FC4" w:rsidP="00C03DC2">
            <w:pPr>
              <w:shd w:val="clear" w:color="auto" w:fill="FFFFFF"/>
              <w:spacing w:line="360" w:lineRule="auto"/>
              <w:jc w:val="both"/>
              <w:rPr>
                <w:rFonts w:asciiTheme="majorHAnsi" w:hAnsiTheme="majorHAnsi" w:cs="Arial"/>
                <w:sz w:val="24"/>
                <w:szCs w:val="24"/>
              </w:rPr>
            </w:pPr>
            <w:r w:rsidRPr="00895FC4">
              <w:rPr>
                <w:rFonts w:asciiTheme="majorHAnsi" w:hAnsiTheme="majorHAnsi" w:cs="Arial"/>
                <w:sz w:val="24"/>
                <w:szCs w:val="24"/>
              </w:rPr>
              <w:t>Cibinong</w:t>
            </w:r>
          </w:p>
        </w:tc>
        <w:tc>
          <w:tcPr>
            <w:tcW w:w="1828" w:type="dxa"/>
            <w:shd w:val="clear" w:color="auto" w:fill="auto"/>
            <w:vAlign w:val="center"/>
          </w:tcPr>
          <w:p w14:paraId="08E76FB9" w14:textId="77777777" w:rsidR="00895FC4" w:rsidRPr="00895FC4" w:rsidRDefault="00895FC4" w:rsidP="00C03DC2">
            <w:pPr>
              <w:shd w:val="clear" w:color="auto" w:fill="FFFFFF"/>
              <w:spacing w:line="360" w:lineRule="auto"/>
              <w:jc w:val="center"/>
              <w:rPr>
                <w:rFonts w:asciiTheme="majorHAnsi" w:hAnsiTheme="majorHAnsi" w:cs="Arial"/>
                <w:sz w:val="24"/>
                <w:szCs w:val="24"/>
              </w:rPr>
            </w:pPr>
            <w:r w:rsidRPr="00895FC4">
              <w:rPr>
                <w:rFonts w:asciiTheme="majorHAnsi" w:hAnsiTheme="majorHAnsi" w:cs="Arial"/>
                <w:sz w:val="24"/>
                <w:szCs w:val="24"/>
              </w:rPr>
              <w:t>1</w:t>
            </w:r>
          </w:p>
        </w:tc>
        <w:tc>
          <w:tcPr>
            <w:tcW w:w="1746" w:type="dxa"/>
            <w:shd w:val="clear" w:color="auto" w:fill="auto"/>
            <w:vAlign w:val="center"/>
          </w:tcPr>
          <w:p w14:paraId="31B5CEBF" w14:textId="77777777" w:rsidR="00895FC4" w:rsidRPr="00895FC4" w:rsidRDefault="00895FC4" w:rsidP="00C03DC2">
            <w:pPr>
              <w:shd w:val="clear" w:color="auto" w:fill="FFFFFF"/>
              <w:spacing w:line="360" w:lineRule="auto"/>
              <w:jc w:val="center"/>
              <w:rPr>
                <w:rFonts w:asciiTheme="majorHAnsi" w:hAnsiTheme="majorHAnsi" w:cs="Arial"/>
                <w:sz w:val="24"/>
                <w:szCs w:val="24"/>
              </w:rPr>
            </w:pPr>
            <w:r w:rsidRPr="00895FC4">
              <w:rPr>
                <w:rFonts w:asciiTheme="majorHAnsi" w:hAnsiTheme="majorHAnsi" w:cs="Arial"/>
                <w:sz w:val="24"/>
                <w:szCs w:val="24"/>
              </w:rPr>
              <w:t>400</w:t>
            </w:r>
          </w:p>
        </w:tc>
      </w:tr>
    </w:tbl>
    <w:p w14:paraId="0FE6644D" w14:textId="77777777" w:rsidR="00895FC4" w:rsidRPr="00895FC4" w:rsidRDefault="00895FC4" w:rsidP="00895FC4">
      <w:pPr>
        <w:pStyle w:val="ListParagraph"/>
        <w:ind w:left="426"/>
        <w:jc w:val="both"/>
        <w:rPr>
          <w:rFonts w:asciiTheme="majorHAnsi" w:hAnsiTheme="majorHAnsi"/>
          <w:sz w:val="24"/>
          <w:szCs w:val="24"/>
        </w:rPr>
      </w:pPr>
    </w:p>
    <w:p w14:paraId="14A2AAC7" w14:textId="77777777" w:rsidR="00895FC4" w:rsidRPr="00895FC4" w:rsidRDefault="00895FC4" w:rsidP="00895FC4">
      <w:pPr>
        <w:pStyle w:val="ListParagraph"/>
        <w:numPr>
          <w:ilvl w:val="1"/>
          <w:numId w:val="40"/>
        </w:numPr>
        <w:spacing w:line="276" w:lineRule="auto"/>
        <w:ind w:left="426"/>
        <w:jc w:val="both"/>
        <w:rPr>
          <w:rFonts w:asciiTheme="majorHAnsi" w:hAnsiTheme="majorHAnsi"/>
          <w:sz w:val="24"/>
          <w:szCs w:val="24"/>
          <w:lang w:val="id-ID"/>
        </w:rPr>
      </w:pPr>
      <w:r w:rsidRPr="00895FC4">
        <w:rPr>
          <w:rFonts w:asciiTheme="majorHAnsi" w:hAnsiTheme="majorHAnsi"/>
          <w:sz w:val="24"/>
          <w:szCs w:val="24"/>
          <w:lang w:val="id-ID"/>
        </w:rPr>
        <w:t>Status Tanah</w:t>
      </w:r>
    </w:p>
    <w:p w14:paraId="3F7E4EBD" w14:textId="77777777" w:rsidR="00895FC4" w:rsidRPr="00895FC4" w:rsidRDefault="00895FC4" w:rsidP="00895FC4">
      <w:pPr>
        <w:pStyle w:val="ListParagraph"/>
        <w:ind w:left="426"/>
        <w:jc w:val="both"/>
        <w:rPr>
          <w:rFonts w:asciiTheme="majorHAnsi" w:hAnsiTheme="majorHAnsi"/>
          <w:sz w:val="24"/>
          <w:szCs w:val="24"/>
        </w:rPr>
      </w:pPr>
      <w:r w:rsidRPr="00895FC4">
        <w:rPr>
          <w:rFonts w:asciiTheme="majorHAnsi" w:hAnsiTheme="majorHAnsi"/>
          <w:sz w:val="24"/>
          <w:szCs w:val="24"/>
        </w:rPr>
        <w:t>Status tanah yang dikuasai Muhamadiyah di Kabupaten Bogor, seluruhnya berstatus tanah milik. Status tanah yang dikuasai oleh Muhamadiyah bila dilihat dari lokasinya di Kabuapten Bogor, maka perinciannya adalah seperti tercantum dalam tabel 2.</w:t>
      </w:r>
    </w:p>
    <w:p w14:paraId="6B9F7635" w14:textId="77777777" w:rsidR="00895FC4" w:rsidRPr="00895FC4" w:rsidRDefault="00895FC4" w:rsidP="00895FC4">
      <w:pPr>
        <w:spacing w:line="276" w:lineRule="auto"/>
        <w:jc w:val="center"/>
        <w:rPr>
          <w:rFonts w:asciiTheme="majorHAnsi" w:hAnsiTheme="majorHAnsi" w:cs="Arial"/>
          <w:sz w:val="24"/>
          <w:szCs w:val="24"/>
        </w:rPr>
      </w:pPr>
      <w:r w:rsidRPr="00895FC4">
        <w:rPr>
          <w:rFonts w:asciiTheme="majorHAnsi" w:hAnsiTheme="majorHAnsi" w:cs="Arial"/>
          <w:sz w:val="24"/>
          <w:szCs w:val="24"/>
        </w:rPr>
        <w:t xml:space="preserve">Tabel </w:t>
      </w:r>
      <w:r w:rsidRPr="00895FC4">
        <w:rPr>
          <w:rFonts w:asciiTheme="majorHAnsi" w:hAnsiTheme="majorHAnsi" w:cs="Arial"/>
          <w:sz w:val="24"/>
          <w:szCs w:val="24"/>
          <w:lang w:val="id-ID"/>
        </w:rPr>
        <w:t>2</w:t>
      </w:r>
      <w:r w:rsidRPr="00895FC4">
        <w:rPr>
          <w:rFonts w:asciiTheme="majorHAnsi" w:hAnsiTheme="majorHAnsi" w:cs="Arial"/>
          <w:sz w:val="24"/>
          <w:szCs w:val="24"/>
        </w:rPr>
        <w:t>.</w:t>
      </w:r>
    </w:p>
    <w:p w14:paraId="5F86CF61" w14:textId="77777777" w:rsidR="00895FC4" w:rsidRPr="00895FC4" w:rsidRDefault="00895FC4" w:rsidP="00895FC4">
      <w:pPr>
        <w:spacing w:line="276" w:lineRule="auto"/>
        <w:jc w:val="center"/>
        <w:rPr>
          <w:rFonts w:asciiTheme="majorHAnsi" w:hAnsiTheme="majorHAnsi" w:cs="Arial"/>
          <w:sz w:val="24"/>
          <w:szCs w:val="24"/>
          <w:lang w:val="id-ID"/>
        </w:rPr>
      </w:pPr>
      <w:r w:rsidRPr="00895FC4">
        <w:rPr>
          <w:rFonts w:asciiTheme="majorHAnsi" w:hAnsiTheme="majorHAnsi" w:cs="Arial"/>
          <w:sz w:val="24"/>
          <w:szCs w:val="24"/>
          <w:lang w:val="id-ID"/>
        </w:rPr>
        <w:t xml:space="preserve">Status tanah </w:t>
      </w:r>
      <w:r w:rsidRPr="00895FC4">
        <w:rPr>
          <w:rFonts w:asciiTheme="majorHAnsi" w:hAnsiTheme="majorHAnsi" w:cs="Arial"/>
          <w:sz w:val="24"/>
          <w:szCs w:val="24"/>
        </w:rPr>
        <w:t>Yang dikuasai Muhamadiyah</w:t>
      </w:r>
      <w:r w:rsidRPr="00895FC4">
        <w:rPr>
          <w:rFonts w:asciiTheme="majorHAnsi" w:hAnsiTheme="majorHAnsi" w:cs="Arial"/>
          <w:sz w:val="24"/>
          <w:szCs w:val="24"/>
          <w:lang w:val="id-ID"/>
        </w:rPr>
        <w:t xml:space="preserve"> menurut lokasinya</w:t>
      </w:r>
    </w:p>
    <w:tbl>
      <w:tblPr>
        <w:tblW w:w="6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982"/>
        <w:gridCol w:w="850"/>
        <w:gridCol w:w="709"/>
        <w:gridCol w:w="709"/>
        <w:gridCol w:w="850"/>
        <w:gridCol w:w="1110"/>
      </w:tblGrid>
      <w:tr w:rsidR="00895FC4" w:rsidRPr="00895FC4" w14:paraId="3BA3B8F4" w14:textId="77777777" w:rsidTr="00C03DC2">
        <w:tc>
          <w:tcPr>
            <w:tcW w:w="570" w:type="dxa"/>
            <w:vMerge w:val="restart"/>
            <w:shd w:val="clear" w:color="auto" w:fill="auto"/>
            <w:vAlign w:val="center"/>
          </w:tcPr>
          <w:p w14:paraId="51CEAD4E" w14:textId="77777777" w:rsidR="00895FC4" w:rsidRPr="00895FC4" w:rsidRDefault="00895FC4" w:rsidP="00C03DC2">
            <w:pPr>
              <w:shd w:val="clear" w:color="auto" w:fill="FFFFFF"/>
              <w:spacing w:line="360" w:lineRule="auto"/>
              <w:jc w:val="center"/>
              <w:rPr>
                <w:rFonts w:asciiTheme="majorHAnsi" w:hAnsiTheme="majorHAnsi" w:cs="Arial"/>
                <w:sz w:val="24"/>
                <w:szCs w:val="24"/>
              </w:rPr>
            </w:pPr>
            <w:r w:rsidRPr="00895FC4">
              <w:rPr>
                <w:rFonts w:asciiTheme="majorHAnsi" w:hAnsiTheme="majorHAnsi" w:cs="Arial"/>
                <w:sz w:val="24"/>
                <w:szCs w:val="24"/>
              </w:rPr>
              <w:t>No.</w:t>
            </w:r>
          </w:p>
        </w:tc>
        <w:tc>
          <w:tcPr>
            <w:tcW w:w="1982" w:type="dxa"/>
            <w:vMerge w:val="restart"/>
            <w:shd w:val="clear" w:color="auto" w:fill="auto"/>
            <w:vAlign w:val="center"/>
          </w:tcPr>
          <w:p w14:paraId="00DB66DA" w14:textId="77777777" w:rsidR="00895FC4" w:rsidRPr="00895FC4" w:rsidRDefault="00895FC4" w:rsidP="00C03DC2">
            <w:pPr>
              <w:shd w:val="clear" w:color="auto" w:fill="FFFFFF"/>
              <w:spacing w:line="360" w:lineRule="auto"/>
              <w:jc w:val="center"/>
              <w:rPr>
                <w:rFonts w:asciiTheme="majorHAnsi" w:hAnsiTheme="majorHAnsi" w:cs="Arial"/>
                <w:sz w:val="24"/>
                <w:szCs w:val="24"/>
              </w:rPr>
            </w:pPr>
            <w:r w:rsidRPr="00895FC4">
              <w:rPr>
                <w:rFonts w:asciiTheme="majorHAnsi" w:hAnsiTheme="majorHAnsi" w:cs="Arial"/>
                <w:sz w:val="24"/>
                <w:szCs w:val="24"/>
              </w:rPr>
              <w:t>Cabang</w:t>
            </w:r>
          </w:p>
        </w:tc>
        <w:tc>
          <w:tcPr>
            <w:tcW w:w="3118" w:type="dxa"/>
            <w:gridSpan w:val="4"/>
            <w:shd w:val="clear" w:color="auto" w:fill="auto"/>
          </w:tcPr>
          <w:p w14:paraId="7C0560AE" w14:textId="77777777" w:rsidR="00895FC4" w:rsidRPr="00895FC4" w:rsidRDefault="00895FC4" w:rsidP="00C03DC2">
            <w:pPr>
              <w:shd w:val="clear" w:color="auto" w:fill="FFFFFF"/>
              <w:spacing w:line="360" w:lineRule="auto"/>
              <w:jc w:val="center"/>
              <w:rPr>
                <w:rFonts w:asciiTheme="majorHAnsi" w:hAnsiTheme="majorHAnsi" w:cs="Arial"/>
                <w:sz w:val="24"/>
                <w:szCs w:val="24"/>
              </w:rPr>
            </w:pPr>
            <w:r w:rsidRPr="00895FC4">
              <w:rPr>
                <w:rFonts w:asciiTheme="majorHAnsi" w:hAnsiTheme="majorHAnsi" w:cs="Arial"/>
                <w:sz w:val="24"/>
                <w:szCs w:val="24"/>
              </w:rPr>
              <w:t>Status Tanah</w:t>
            </w:r>
          </w:p>
        </w:tc>
        <w:tc>
          <w:tcPr>
            <w:tcW w:w="1110" w:type="dxa"/>
            <w:vMerge w:val="restart"/>
            <w:shd w:val="clear" w:color="auto" w:fill="auto"/>
            <w:vAlign w:val="center"/>
          </w:tcPr>
          <w:p w14:paraId="755AE8D9" w14:textId="77777777" w:rsidR="00895FC4" w:rsidRPr="00895FC4" w:rsidRDefault="00895FC4" w:rsidP="00C03DC2">
            <w:pPr>
              <w:shd w:val="clear" w:color="auto" w:fill="FFFFFF"/>
              <w:spacing w:line="360" w:lineRule="auto"/>
              <w:jc w:val="center"/>
              <w:rPr>
                <w:rFonts w:asciiTheme="majorHAnsi" w:hAnsiTheme="majorHAnsi" w:cs="Arial"/>
                <w:sz w:val="24"/>
                <w:szCs w:val="24"/>
              </w:rPr>
            </w:pPr>
            <w:r w:rsidRPr="00895FC4">
              <w:rPr>
                <w:rFonts w:asciiTheme="majorHAnsi" w:hAnsiTheme="majorHAnsi" w:cs="Arial"/>
                <w:sz w:val="24"/>
                <w:szCs w:val="24"/>
              </w:rPr>
              <w:t>Jumlah</w:t>
            </w:r>
          </w:p>
        </w:tc>
      </w:tr>
      <w:tr w:rsidR="00895FC4" w:rsidRPr="00895FC4" w14:paraId="4DFE6A30" w14:textId="77777777" w:rsidTr="00C03DC2">
        <w:tc>
          <w:tcPr>
            <w:tcW w:w="570" w:type="dxa"/>
            <w:vMerge/>
            <w:shd w:val="clear" w:color="auto" w:fill="auto"/>
          </w:tcPr>
          <w:p w14:paraId="12FB46AE" w14:textId="77777777" w:rsidR="00895FC4" w:rsidRPr="00895FC4" w:rsidRDefault="00895FC4" w:rsidP="00C03DC2">
            <w:pPr>
              <w:shd w:val="clear" w:color="auto" w:fill="FFFFFF"/>
              <w:spacing w:line="360" w:lineRule="auto"/>
              <w:jc w:val="center"/>
              <w:rPr>
                <w:rFonts w:asciiTheme="majorHAnsi" w:hAnsiTheme="majorHAnsi" w:cs="Arial"/>
                <w:sz w:val="24"/>
                <w:szCs w:val="24"/>
              </w:rPr>
            </w:pPr>
          </w:p>
        </w:tc>
        <w:tc>
          <w:tcPr>
            <w:tcW w:w="1982" w:type="dxa"/>
            <w:vMerge/>
            <w:shd w:val="clear" w:color="auto" w:fill="auto"/>
          </w:tcPr>
          <w:p w14:paraId="4CD3331D" w14:textId="77777777" w:rsidR="00895FC4" w:rsidRPr="00895FC4" w:rsidRDefault="00895FC4" w:rsidP="00C03DC2">
            <w:pPr>
              <w:shd w:val="clear" w:color="auto" w:fill="FFFFFF"/>
              <w:spacing w:line="360" w:lineRule="auto"/>
              <w:jc w:val="center"/>
              <w:rPr>
                <w:rFonts w:asciiTheme="majorHAnsi" w:hAnsiTheme="majorHAnsi" w:cs="Arial"/>
                <w:sz w:val="24"/>
                <w:szCs w:val="24"/>
              </w:rPr>
            </w:pPr>
          </w:p>
        </w:tc>
        <w:tc>
          <w:tcPr>
            <w:tcW w:w="850" w:type="dxa"/>
            <w:shd w:val="clear" w:color="auto" w:fill="auto"/>
          </w:tcPr>
          <w:p w14:paraId="5D5CB853" w14:textId="77777777" w:rsidR="00895FC4" w:rsidRPr="00895FC4" w:rsidRDefault="00895FC4" w:rsidP="00C03DC2">
            <w:pPr>
              <w:shd w:val="clear" w:color="auto" w:fill="FFFFFF"/>
              <w:spacing w:line="360" w:lineRule="auto"/>
              <w:jc w:val="center"/>
              <w:rPr>
                <w:rFonts w:asciiTheme="majorHAnsi" w:hAnsiTheme="majorHAnsi" w:cs="Arial"/>
                <w:sz w:val="24"/>
                <w:szCs w:val="24"/>
              </w:rPr>
            </w:pPr>
            <w:r w:rsidRPr="00895FC4">
              <w:rPr>
                <w:rFonts w:asciiTheme="majorHAnsi" w:hAnsiTheme="majorHAnsi" w:cs="Arial"/>
                <w:sz w:val="24"/>
                <w:szCs w:val="24"/>
              </w:rPr>
              <w:t>HM</w:t>
            </w:r>
          </w:p>
        </w:tc>
        <w:tc>
          <w:tcPr>
            <w:tcW w:w="709" w:type="dxa"/>
            <w:shd w:val="clear" w:color="auto" w:fill="auto"/>
          </w:tcPr>
          <w:p w14:paraId="49182B5B" w14:textId="77777777" w:rsidR="00895FC4" w:rsidRPr="00895FC4" w:rsidRDefault="00895FC4" w:rsidP="00C03DC2">
            <w:pPr>
              <w:shd w:val="clear" w:color="auto" w:fill="FFFFFF"/>
              <w:spacing w:line="360" w:lineRule="auto"/>
              <w:jc w:val="center"/>
              <w:rPr>
                <w:rFonts w:asciiTheme="majorHAnsi" w:hAnsiTheme="majorHAnsi" w:cs="Arial"/>
                <w:sz w:val="24"/>
                <w:szCs w:val="24"/>
              </w:rPr>
            </w:pPr>
            <w:r w:rsidRPr="00895FC4">
              <w:rPr>
                <w:rFonts w:asciiTheme="majorHAnsi" w:hAnsiTheme="majorHAnsi" w:cs="Arial"/>
                <w:sz w:val="24"/>
                <w:szCs w:val="24"/>
              </w:rPr>
              <w:t>HGB</w:t>
            </w:r>
          </w:p>
        </w:tc>
        <w:tc>
          <w:tcPr>
            <w:tcW w:w="709" w:type="dxa"/>
            <w:shd w:val="clear" w:color="auto" w:fill="auto"/>
          </w:tcPr>
          <w:p w14:paraId="3F442EC8" w14:textId="77777777" w:rsidR="00895FC4" w:rsidRPr="00895FC4" w:rsidRDefault="00895FC4" w:rsidP="00C03DC2">
            <w:pPr>
              <w:shd w:val="clear" w:color="auto" w:fill="FFFFFF"/>
              <w:spacing w:line="360" w:lineRule="auto"/>
              <w:jc w:val="center"/>
              <w:rPr>
                <w:rFonts w:asciiTheme="majorHAnsi" w:hAnsiTheme="majorHAnsi" w:cs="Arial"/>
                <w:sz w:val="24"/>
                <w:szCs w:val="24"/>
              </w:rPr>
            </w:pPr>
            <w:r w:rsidRPr="00895FC4">
              <w:rPr>
                <w:rFonts w:asciiTheme="majorHAnsi" w:hAnsiTheme="majorHAnsi" w:cs="Arial"/>
                <w:sz w:val="24"/>
                <w:szCs w:val="24"/>
              </w:rPr>
              <w:t>HGU</w:t>
            </w:r>
          </w:p>
        </w:tc>
        <w:tc>
          <w:tcPr>
            <w:tcW w:w="850" w:type="dxa"/>
            <w:shd w:val="clear" w:color="auto" w:fill="auto"/>
          </w:tcPr>
          <w:p w14:paraId="35C377A3" w14:textId="77777777" w:rsidR="00895FC4" w:rsidRPr="00895FC4" w:rsidRDefault="00895FC4" w:rsidP="00C03DC2">
            <w:pPr>
              <w:shd w:val="clear" w:color="auto" w:fill="FFFFFF"/>
              <w:spacing w:line="360" w:lineRule="auto"/>
              <w:jc w:val="center"/>
              <w:rPr>
                <w:rFonts w:asciiTheme="majorHAnsi" w:hAnsiTheme="majorHAnsi" w:cs="Arial"/>
                <w:sz w:val="24"/>
                <w:szCs w:val="24"/>
              </w:rPr>
            </w:pPr>
            <w:r w:rsidRPr="00895FC4">
              <w:rPr>
                <w:rFonts w:asciiTheme="majorHAnsi" w:hAnsiTheme="majorHAnsi" w:cs="Arial"/>
                <w:sz w:val="24"/>
                <w:szCs w:val="24"/>
              </w:rPr>
              <w:t>HP</w:t>
            </w:r>
          </w:p>
        </w:tc>
        <w:tc>
          <w:tcPr>
            <w:tcW w:w="1110" w:type="dxa"/>
            <w:vMerge/>
            <w:shd w:val="clear" w:color="auto" w:fill="auto"/>
            <w:vAlign w:val="center"/>
          </w:tcPr>
          <w:p w14:paraId="26D17EE9" w14:textId="77777777" w:rsidR="00895FC4" w:rsidRPr="00895FC4" w:rsidRDefault="00895FC4" w:rsidP="00C03DC2">
            <w:pPr>
              <w:shd w:val="clear" w:color="auto" w:fill="FFFFFF"/>
              <w:spacing w:line="360" w:lineRule="auto"/>
              <w:jc w:val="center"/>
              <w:rPr>
                <w:rFonts w:asciiTheme="majorHAnsi" w:hAnsiTheme="majorHAnsi" w:cs="Arial"/>
                <w:sz w:val="24"/>
                <w:szCs w:val="24"/>
              </w:rPr>
            </w:pPr>
          </w:p>
        </w:tc>
      </w:tr>
      <w:tr w:rsidR="00895FC4" w:rsidRPr="00895FC4" w14:paraId="64AD998B" w14:textId="77777777" w:rsidTr="00C03DC2">
        <w:tc>
          <w:tcPr>
            <w:tcW w:w="570" w:type="dxa"/>
            <w:shd w:val="clear" w:color="auto" w:fill="auto"/>
            <w:vAlign w:val="center"/>
          </w:tcPr>
          <w:p w14:paraId="343CA076" w14:textId="77777777" w:rsidR="00895FC4" w:rsidRPr="00895FC4" w:rsidRDefault="00895FC4" w:rsidP="00C03DC2">
            <w:pPr>
              <w:shd w:val="clear" w:color="auto" w:fill="FFFFFF"/>
              <w:spacing w:line="360" w:lineRule="auto"/>
              <w:jc w:val="center"/>
              <w:rPr>
                <w:rFonts w:asciiTheme="majorHAnsi" w:hAnsiTheme="majorHAnsi" w:cs="Arial"/>
                <w:sz w:val="24"/>
                <w:szCs w:val="24"/>
              </w:rPr>
            </w:pPr>
            <w:r w:rsidRPr="00895FC4">
              <w:rPr>
                <w:rFonts w:asciiTheme="majorHAnsi" w:hAnsiTheme="majorHAnsi" w:cs="Arial"/>
                <w:sz w:val="24"/>
                <w:szCs w:val="24"/>
              </w:rPr>
              <w:t>1</w:t>
            </w:r>
          </w:p>
        </w:tc>
        <w:tc>
          <w:tcPr>
            <w:tcW w:w="1982" w:type="dxa"/>
            <w:shd w:val="clear" w:color="auto" w:fill="auto"/>
            <w:vAlign w:val="center"/>
          </w:tcPr>
          <w:p w14:paraId="14E48D5C" w14:textId="77777777" w:rsidR="00895FC4" w:rsidRPr="00895FC4" w:rsidRDefault="00895FC4" w:rsidP="00C03DC2">
            <w:pPr>
              <w:shd w:val="clear" w:color="auto" w:fill="FFFFFF"/>
              <w:spacing w:line="360" w:lineRule="auto"/>
              <w:jc w:val="both"/>
              <w:rPr>
                <w:rFonts w:asciiTheme="majorHAnsi" w:hAnsiTheme="majorHAnsi" w:cs="Arial"/>
                <w:sz w:val="24"/>
                <w:szCs w:val="24"/>
              </w:rPr>
            </w:pPr>
            <w:r w:rsidRPr="00895FC4">
              <w:rPr>
                <w:rFonts w:asciiTheme="majorHAnsi" w:hAnsiTheme="majorHAnsi" w:cs="Arial"/>
                <w:sz w:val="24"/>
                <w:szCs w:val="24"/>
              </w:rPr>
              <w:t>Leuwiliang</w:t>
            </w:r>
          </w:p>
        </w:tc>
        <w:tc>
          <w:tcPr>
            <w:tcW w:w="850" w:type="dxa"/>
            <w:shd w:val="clear" w:color="auto" w:fill="auto"/>
            <w:vAlign w:val="center"/>
          </w:tcPr>
          <w:p w14:paraId="1F0FC8A2" w14:textId="77777777" w:rsidR="00895FC4" w:rsidRPr="00895FC4" w:rsidRDefault="00895FC4" w:rsidP="00C03DC2">
            <w:pPr>
              <w:shd w:val="clear" w:color="auto" w:fill="FFFFFF"/>
              <w:spacing w:line="360" w:lineRule="auto"/>
              <w:jc w:val="center"/>
              <w:rPr>
                <w:rFonts w:asciiTheme="majorHAnsi" w:hAnsiTheme="majorHAnsi" w:cs="Arial"/>
                <w:sz w:val="24"/>
                <w:szCs w:val="24"/>
              </w:rPr>
            </w:pPr>
            <w:r w:rsidRPr="00895FC4">
              <w:rPr>
                <w:rFonts w:asciiTheme="majorHAnsi" w:hAnsiTheme="majorHAnsi" w:cs="Arial"/>
                <w:sz w:val="24"/>
                <w:szCs w:val="24"/>
              </w:rPr>
              <w:t>36</w:t>
            </w:r>
          </w:p>
        </w:tc>
        <w:tc>
          <w:tcPr>
            <w:tcW w:w="709" w:type="dxa"/>
            <w:shd w:val="clear" w:color="auto" w:fill="auto"/>
            <w:vAlign w:val="center"/>
          </w:tcPr>
          <w:p w14:paraId="3B90A9E5" w14:textId="77777777" w:rsidR="00895FC4" w:rsidRPr="00895FC4" w:rsidRDefault="00895FC4" w:rsidP="00C03DC2">
            <w:pPr>
              <w:shd w:val="clear" w:color="auto" w:fill="FFFFFF"/>
              <w:spacing w:line="360" w:lineRule="auto"/>
              <w:jc w:val="center"/>
              <w:rPr>
                <w:rFonts w:asciiTheme="majorHAnsi" w:hAnsiTheme="majorHAnsi" w:cs="Arial"/>
                <w:sz w:val="24"/>
                <w:szCs w:val="24"/>
              </w:rPr>
            </w:pPr>
            <w:r w:rsidRPr="00895FC4">
              <w:rPr>
                <w:rFonts w:asciiTheme="majorHAnsi" w:hAnsiTheme="majorHAnsi" w:cs="Arial"/>
                <w:sz w:val="24"/>
                <w:szCs w:val="24"/>
              </w:rPr>
              <w:t>-</w:t>
            </w:r>
          </w:p>
        </w:tc>
        <w:tc>
          <w:tcPr>
            <w:tcW w:w="709" w:type="dxa"/>
            <w:shd w:val="clear" w:color="auto" w:fill="auto"/>
            <w:vAlign w:val="center"/>
          </w:tcPr>
          <w:p w14:paraId="37D29520" w14:textId="77777777" w:rsidR="00895FC4" w:rsidRPr="00895FC4" w:rsidRDefault="00895FC4" w:rsidP="00C03DC2">
            <w:pPr>
              <w:shd w:val="clear" w:color="auto" w:fill="FFFFFF"/>
              <w:spacing w:line="360" w:lineRule="auto"/>
              <w:jc w:val="center"/>
              <w:rPr>
                <w:rFonts w:asciiTheme="majorHAnsi" w:hAnsiTheme="majorHAnsi" w:cs="Arial"/>
                <w:sz w:val="24"/>
                <w:szCs w:val="24"/>
              </w:rPr>
            </w:pPr>
            <w:r w:rsidRPr="00895FC4">
              <w:rPr>
                <w:rFonts w:asciiTheme="majorHAnsi" w:hAnsiTheme="majorHAnsi" w:cs="Arial"/>
                <w:sz w:val="24"/>
                <w:szCs w:val="24"/>
              </w:rPr>
              <w:t>-</w:t>
            </w:r>
          </w:p>
        </w:tc>
        <w:tc>
          <w:tcPr>
            <w:tcW w:w="850" w:type="dxa"/>
            <w:shd w:val="clear" w:color="auto" w:fill="auto"/>
            <w:vAlign w:val="center"/>
          </w:tcPr>
          <w:p w14:paraId="24AFCBC9" w14:textId="77777777" w:rsidR="00895FC4" w:rsidRPr="00895FC4" w:rsidRDefault="00895FC4" w:rsidP="00C03DC2">
            <w:pPr>
              <w:shd w:val="clear" w:color="auto" w:fill="FFFFFF"/>
              <w:spacing w:line="360" w:lineRule="auto"/>
              <w:jc w:val="center"/>
              <w:rPr>
                <w:rFonts w:asciiTheme="majorHAnsi" w:hAnsiTheme="majorHAnsi" w:cs="Arial"/>
                <w:sz w:val="24"/>
                <w:szCs w:val="24"/>
              </w:rPr>
            </w:pPr>
            <w:r w:rsidRPr="00895FC4">
              <w:rPr>
                <w:rFonts w:asciiTheme="majorHAnsi" w:hAnsiTheme="majorHAnsi" w:cs="Arial"/>
                <w:sz w:val="24"/>
                <w:szCs w:val="24"/>
              </w:rPr>
              <w:t>-</w:t>
            </w:r>
          </w:p>
        </w:tc>
        <w:tc>
          <w:tcPr>
            <w:tcW w:w="1110" w:type="dxa"/>
            <w:shd w:val="clear" w:color="auto" w:fill="auto"/>
            <w:vAlign w:val="center"/>
          </w:tcPr>
          <w:p w14:paraId="0729ABB9" w14:textId="77777777" w:rsidR="00895FC4" w:rsidRPr="00895FC4" w:rsidRDefault="00895FC4" w:rsidP="00C03DC2">
            <w:pPr>
              <w:shd w:val="clear" w:color="auto" w:fill="FFFFFF"/>
              <w:spacing w:line="360" w:lineRule="auto"/>
              <w:jc w:val="center"/>
              <w:rPr>
                <w:rFonts w:asciiTheme="majorHAnsi" w:hAnsiTheme="majorHAnsi" w:cs="Arial"/>
                <w:sz w:val="24"/>
                <w:szCs w:val="24"/>
              </w:rPr>
            </w:pPr>
            <w:r w:rsidRPr="00895FC4">
              <w:rPr>
                <w:rFonts w:asciiTheme="majorHAnsi" w:hAnsiTheme="majorHAnsi" w:cs="Arial"/>
                <w:sz w:val="24"/>
                <w:szCs w:val="24"/>
              </w:rPr>
              <w:t>36</w:t>
            </w:r>
          </w:p>
        </w:tc>
      </w:tr>
      <w:tr w:rsidR="00895FC4" w:rsidRPr="00895FC4" w14:paraId="09045629" w14:textId="77777777" w:rsidTr="00C03DC2">
        <w:tc>
          <w:tcPr>
            <w:tcW w:w="570" w:type="dxa"/>
            <w:shd w:val="clear" w:color="auto" w:fill="auto"/>
            <w:vAlign w:val="center"/>
          </w:tcPr>
          <w:p w14:paraId="72E85251" w14:textId="77777777" w:rsidR="00895FC4" w:rsidRPr="00895FC4" w:rsidRDefault="00895FC4" w:rsidP="00C03DC2">
            <w:pPr>
              <w:shd w:val="clear" w:color="auto" w:fill="FFFFFF"/>
              <w:spacing w:line="360" w:lineRule="auto"/>
              <w:jc w:val="center"/>
              <w:rPr>
                <w:rFonts w:asciiTheme="majorHAnsi" w:hAnsiTheme="majorHAnsi" w:cs="Arial"/>
                <w:sz w:val="24"/>
                <w:szCs w:val="24"/>
              </w:rPr>
            </w:pPr>
            <w:r w:rsidRPr="00895FC4">
              <w:rPr>
                <w:rFonts w:asciiTheme="majorHAnsi" w:hAnsiTheme="majorHAnsi" w:cs="Arial"/>
                <w:sz w:val="24"/>
                <w:szCs w:val="24"/>
              </w:rPr>
              <w:t>2</w:t>
            </w:r>
          </w:p>
        </w:tc>
        <w:tc>
          <w:tcPr>
            <w:tcW w:w="1982" w:type="dxa"/>
            <w:shd w:val="clear" w:color="auto" w:fill="auto"/>
            <w:vAlign w:val="center"/>
          </w:tcPr>
          <w:p w14:paraId="55AAF20C" w14:textId="77777777" w:rsidR="00895FC4" w:rsidRPr="00895FC4" w:rsidRDefault="00895FC4" w:rsidP="00C03DC2">
            <w:pPr>
              <w:shd w:val="clear" w:color="auto" w:fill="FFFFFF"/>
              <w:spacing w:line="360" w:lineRule="auto"/>
              <w:jc w:val="both"/>
              <w:rPr>
                <w:rFonts w:asciiTheme="majorHAnsi" w:hAnsiTheme="majorHAnsi" w:cs="Arial"/>
                <w:sz w:val="24"/>
                <w:szCs w:val="24"/>
              </w:rPr>
            </w:pPr>
            <w:r w:rsidRPr="00895FC4">
              <w:rPr>
                <w:rFonts w:asciiTheme="majorHAnsi" w:hAnsiTheme="majorHAnsi" w:cs="Arial"/>
                <w:sz w:val="24"/>
                <w:szCs w:val="24"/>
              </w:rPr>
              <w:t>Jasinga</w:t>
            </w:r>
          </w:p>
        </w:tc>
        <w:tc>
          <w:tcPr>
            <w:tcW w:w="850" w:type="dxa"/>
            <w:shd w:val="clear" w:color="auto" w:fill="auto"/>
            <w:vAlign w:val="center"/>
          </w:tcPr>
          <w:p w14:paraId="1A14A388" w14:textId="77777777" w:rsidR="00895FC4" w:rsidRPr="00895FC4" w:rsidRDefault="00895FC4" w:rsidP="00C03DC2">
            <w:pPr>
              <w:shd w:val="clear" w:color="auto" w:fill="FFFFFF"/>
              <w:spacing w:line="360" w:lineRule="auto"/>
              <w:jc w:val="center"/>
              <w:rPr>
                <w:rFonts w:asciiTheme="majorHAnsi" w:hAnsiTheme="majorHAnsi" w:cs="Arial"/>
                <w:sz w:val="24"/>
                <w:szCs w:val="24"/>
              </w:rPr>
            </w:pPr>
            <w:r w:rsidRPr="00895FC4">
              <w:rPr>
                <w:rFonts w:asciiTheme="majorHAnsi" w:hAnsiTheme="majorHAnsi" w:cs="Arial"/>
                <w:sz w:val="24"/>
                <w:szCs w:val="24"/>
              </w:rPr>
              <w:t>18</w:t>
            </w:r>
          </w:p>
        </w:tc>
        <w:tc>
          <w:tcPr>
            <w:tcW w:w="709" w:type="dxa"/>
            <w:shd w:val="clear" w:color="auto" w:fill="auto"/>
            <w:vAlign w:val="center"/>
          </w:tcPr>
          <w:p w14:paraId="24D264D6" w14:textId="77777777" w:rsidR="00895FC4" w:rsidRPr="00895FC4" w:rsidRDefault="00895FC4" w:rsidP="00C03DC2">
            <w:pPr>
              <w:shd w:val="clear" w:color="auto" w:fill="FFFFFF"/>
              <w:spacing w:line="360" w:lineRule="auto"/>
              <w:jc w:val="center"/>
              <w:rPr>
                <w:rFonts w:asciiTheme="majorHAnsi" w:hAnsiTheme="majorHAnsi" w:cs="Arial"/>
                <w:sz w:val="24"/>
                <w:szCs w:val="24"/>
              </w:rPr>
            </w:pPr>
            <w:r w:rsidRPr="00895FC4">
              <w:rPr>
                <w:rFonts w:asciiTheme="majorHAnsi" w:hAnsiTheme="majorHAnsi" w:cs="Arial"/>
                <w:sz w:val="24"/>
                <w:szCs w:val="24"/>
              </w:rPr>
              <w:t>-</w:t>
            </w:r>
          </w:p>
        </w:tc>
        <w:tc>
          <w:tcPr>
            <w:tcW w:w="709" w:type="dxa"/>
            <w:shd w:val="clear" w:color="auto" w:fill="auto"/>
            <w:vAlign w:val="center"/>
          </w:tcPr>
          <w:p w14:paraId="367323B5" w14:textId="77777777" w:rsidR="00895FC4" w:rsidRPr="00895FC4" w:rsidRDefault="00895FC4" w:rsidP="00C03DC2">
            <w:pPr>
              <w:shd w:val="clear" w:color="auto" w:fill="FFFFFF"/>
              <w:spacing w:line="360" w:lineRule="auto"/>
              <w:jc w:val="center"/>
              <w:rPr>
                <w:rFonts w:asciiTheme="majorHAnsi" w:hAnsiTheme="majorHAnsi" w:cs="Arial"/>
                <w:sz w:val="24"/>
                <w:szCs w:val="24"/>
              </w:rPr>
            </w:pPr>
            <w:r w:rsidRPr="00895FC4">
              <w:rPr>
                <w:rFonts w:asciiTheme="majorHAnsi" w:hAnsiTheme="majorHAnsi" w:cs="Arial"/>
                <w:sz w:val="24"/>
                <w:szCs w:val="24"/>
              </w:rPr>
              <w:t>-</w:t>
            </w:r>
          </w:p>
        </w:tc>
        <w:tc>
          <w:tcPr>
            <w:tcW w:w="850" w:type="dxa"/>
            <w:shd w:val="clear" w:color="auto" w:fill="auto"/>
            <w:vAlign w:val="center"/>
          </w:tcPr>
          <w:p w14:paraId="7A2DB8E8" w14:textId="77777777" w:rsidR="00895FC4" w:rsidRPr="00895FC4" w:rsidRDefault="00895FC4" w:rsidP="00C03DC2">
            <w:pPr>
              <w:shd w:val="clear" w:color="auto" w:fill="FFFFFF"/>
              <w:spacing w:line="360" w:lineRule="auto"/>
              <w:jc w:val="center"/>
              <w:rPr>
                <w:rFonts w:asciiTheme="majorHAnsi" w:hAnsiTheme="majorHAnsi" w:cs="Arial"/>
                <w:sz w:val="24"/>
                <w:szCs w:val="24"/>
              </w:rPr>
            </w:pPr>
            <w:r w:rsidRPr="00895FC4">
              <w:rPr>
                <w:rFonts w:asciiTheme="majorHAnsi" w:hAnsiTheme="majorHAnsi" w:cs="Arial"/>
                <w:sz w:val="24"/>
                <w:szCs w:val="24"/>
              </w:rPr>
              <w:t>-</w:t>
            </w:r>
          </w:p>
        </w:tc>
        <w:tc>
          <w:tcPr>
            <w:tcW w:w="1110" w:type="dxa"/>
            <w:shd w:val="clear" w:color="auto" w:fill="auto"/>
            <w:vAlign w:val="center"/>
          </w:tcPr>
          <w:p w14:paraId="471B9A89" w14:textId="77777777" w:rsidR="00895FC4" w:rsidRPr="00895FC4" w:rsidRDefault="00895FC4" w:rsidP="00C03DC2">
            <w:pPr>
              <w:shd w:val="clear" w:color="auto" w:fill="FFFFFF"/>
              <w:spacing w:line="360" w:lineRule="auto"/>
              <w:jc w:val="center"/>
              <w:rPr>
                <w:rFonts w:asciiTheme="majorHAnsi" w:hAnsiTheme="majorHAnsi" w:cs="Arial"/>
                <w:sz w:val="24"/>
                <w:szCs w:val="24"/>
              </w:rPr>
            </w:pPr>
            <w:r w:rsidRPr="00895FC4">
              <w:rPr>
                <w:rFonts w:asciiTheme="majorHAnsi" w:hAnsiTheme="majorHAnsi" w:cs="Arial"/>
                <w:sz w:val="24"/>
                <w:szCs w:val="24"/>
              </w:rPr>
              <w:t>18</w:t>
            </w:r>
          </w:p>
        </w:tc>
      </w:tr>
      <w:tr w:rsidR="00895FC4" w:rsidRPr="00895FC4" w14:paraId="71E45E87" w14:textId="77777777" w:rsidTr="00C03DC2">
        <w:tc>
          <w:tcPr>
            <w:tcW w:w="570" w:type="dxa"/>
            <w:shd w:val="clear" w:color="auto" w:fill="auto"/>
            <w:vAlign w:val="center"/>
          </w:tcPr>
          <w:p w14:paraId="066A14F3" w14:textId="77777777" w:rsidR="00895FC4" w:rsidRPr="00895FC4" w:rsidRDefault="00895FC4" w:rsidP="00C03DC2">
            <w:pPr>
              <w:shd w:val="clear" w:color="auto" w:fill="FFFFFF"/>
              <w:spacing w:line="360" w:lineRule="auto"/>
              <w:jc w:val="center"/>
              <w:rPr>
                <w:rFonts w:asciiTheme="majorHAnsi" w:hAnsiTheme="majorHAnsi" w:cs="Arial"/>
                <w:sz w:val="24"/>
                <w:szCs w:val="24"/>
              </w:rPr>
            </w:pPr>
            <w:r w:rsidRPr="00895FC4">
              <w:rPr>
                <w:rFonts w:asciiTheme="majorHAnsi" w:hAnsiTheme="majorHAnsi" w:cs="Arial"/>
                <w:sz w:val="24"/>
                <w:szCs w:val="24"/>
              </w:rPr>
              <w:t>3</w:t>
            </w:r>
          </w:p>
        </w:tc>
        <w:tc>
          <w:tcPr>
            <w:tcW w:w="1982" w:type="dxa"/>
            <w:shd w:val="clear" w:color="auto" w:fill="auto"/>
            <w:vAlign w:val="center"/>
          </w:tcPr>
          <w:p w14:paraId="2EB26EA4" w14:textId="77777777" w:rsidR="00895FC4" w:rsidRPr="00895FC4" w:rsidRDefault="00895FC4" w:rsidP="00C03DC2">
            <w:pPr>
              <w:shd w:val="clear" w:color="auto" w:fill="FFFFFF"/>
              <w:spacing w:line="360" w:lineRule="auto"/>
              <w:jc w:val="both"/>
              <w:rPr>
                <w:rFonts w:asciiTheme="majorHAnsi" w:hAnsiTheme="majorHAnsi" w:cs="Arial"/>
                <w:sz w:val="24"/>
                <w:szCs w:val="24"/>
              </w:rPr>
            </w:pPr>
            <w:r w:rsidRPr="00895FC4">
              <w:rPr>
                <w:rFonts w:asciiTheme="majorHAnsi" w:hAnsiTheme="majorHAnsi" w:cs="Arial"/>
                <w:sz w:val="24"/>
                <w:szCs w:val="24"/>
              </w:rPr>
              <w:t>Puraseda</w:t>
            </w:r>
          </w:p>
        </w:tc>
        <w:tc>
          <w:tcPr>
            <w:tcW w:w="850" w:type="dxa"/>
            <w:shd w:val="clear" w:color="auto" w:fill="auto"/>
            <w:vAlign w:val="center"/>
          </w:tcPr>
          <w:p w14:paraId="0E4B648B" w14:textId="77777777" w:rsidR="00895FC4" w:rsidRPr="00895FC4" w:rsidRDefault="00895FC4" w:rsidP="00C03DC2">
            <w:pPr>
              <w:shd w:val="clear" w:color="auto" w:fill="FFFFFF"/>
              <w:spacing w:line="360" w:lineRule="auto"/>
              <w:jc w:val="center"/>
              <w:rPr>
                <w:rFonts w:asciiTheme="majorHAnsi" w:hAnsiTheme="majorHAnsi" w:cs="Arial"/>
                <w:sz w:val="24"/>
                <w:szCs w:val="24"/>
              </w:rPr>
            </w:pPr>
            <w:r w:rsidRPr="00895FC4">
              <w:rPr>
                <w:rFonts w:asciiTheme="majorHAnsi" w:hAnsiTheme="majorHAnsi" w:cs="Arial"/>
                <w:sz w:val="24"/>
                <w:szCs w:val="24"/>
              </w:rPr>
              <w:t>4</w:t>
            </w:r>
          </w:p>
        </w:tc>
        <w:tc>
          <w:tcPr>
            <w:tcW w:w="709" w:type="dxa"/>
            <w:shd w:val="clear" w:color="auto" w:fill="auto"/>
            <w:vAlign w:val="center"/>
          </w:tcPr>
          <w:p w14:paraId="7D5CEF9A" w14:textId="77777777" w:rsidR="00895FC4" w:rsidRPr="00895FC4" w:rsidRDefault="00895FC4" w:rsidP="00C03DC2">
            <w:pPr>
              <w:shd w:val="clear" w:color="auto" w:fill="FFFFFF"/>
              <w:spacing w:line="360" w:lineRule="auto"/>
              <w:jc w:val="center"/>
              <w:rPr>
                <w:rFonts w:asciiTheme="majorHAnsi" w:hAnsiTheme="majorHAnsi" w:cs="Arial"/>
                <w:sz w:val="24"/>
                <w:szCs w:val="24"/>
              </w:rPr>
            </w:pPr>
            <w:r w:rsidRPr="00895FC4">
              <w:rPr>
                <w:rFonts w:asciiTheme="majorHAnsi" w:hAnsiTheme="majorHAnsi" w:cs="Arial"/>
                <w:sz w:val="24"/>
                <w:szCs w:val="24"/>
              </w:rPr>
              <w:t>-</w:t>
            </w:r>
          </w:p>
        </w:tc>
        <w:tc>
          <w:tcPr>
            <w:tcW w:w="709" w:type="dxa"/>
            <w:shd w:val="clear" w:color="auto" w:fill="auto"/>
            <w:vAlign w:val="center"/>
          </w:tcPr>
          <w:p w14:paraId="7160CF3E" w14:textId="77777777" w:rsidR="00895FC4" w:rsidRPr="00895FC4" w:rsidRDefault="00895FC4" w:rsidP="00C03DC2">
            <w:pPr>
              <w:shd w:val="clear" w:color="auto" w:fill="FFFFFF"/>
              <w:spacing w:line="360" w:lineRule="auto"/>
              <w:jc w:val="center"/>
              <w:rPr>
                <w:rFonts w:asciiTheme="majorHAnsi" w:hAnsiTheme="majorHAnsi" w:cs="Arial"/>
                <w:sz w:val="24"/>
                <w:szCs w:val="24"/>
              </w:rPr>
            </w:pPr>
            <w:r w:rsidRPr="00895FC4">
              <w:rPr>
                <w:rFonts w:asciiTheme="majorHAnsi" w:hAnsiTheme="majorHAnsi" w:cs="Arial"/>
                <w:sz w:val="24"/>
                <w:szCs w:val="24"/>
              </w:rPr>
              <w:t>-</w:t>
            </w:r>
          </w:p>
        </w:tc>
        <w:tc>
          <w:tcPr>
            <w:tcW w:w="850" w:type="dxa"/>
            <w:shd w:val="clear" w:color="auto" w:fill="auto"/>
            <w:vAlign w:val="center"/>
          </w:tcPr>
          <w:p w14:paraId="29FB77BC" w14:textId="77777777" w:rsidR="00895FC4" w:rsidRPr="00895FC4" w:rsidRDefault="00895FC4" w:rsidP="00C03DC2">
            <w:pPr>
              <w:shd w:val="clear" w:color="auto" w:fill="FFFFFF"/>
              <w:spacing w:line="360" w:lineRule="auto"/>
              <w:jc w:val="center"/>
              <w:rPr>
                <w:rFonts w:asciiTheme="majorHAnsi" w:hAnsiTheme="majorHAnsi" w:cs="Arial"/>
                <w:sz w:val="24"/>
                <w:szCs w:val="24"/>
              </w:rPr>
            </w:pPr>
            <w:r w:rsidRPr="00895FC4">
              <w:rPr>
                <w:rFonts w:asciiTheme="majorHAnsi" w:hAnsiTheme="majorHAnsi" w:cs="Arial"/>
                <w:sz w:val="24"/>
                <w:szCs w:val="24"/>
              </w:rPr>
              <w:t>-</w:t>
            </w:r>
          </w:p>
        </w:tc>
        <w:tc>
          <w:tcPr>
            <w:tcW w:w="1110" w:type="dxa"/>
            <w:shd w:val="clear" w:color="auto" w:fill="auto"/>
            <w:vAlign w:val="center"/>
          </w:tcPr>
          <w:p w14:paraId="2F2D24AA" w14:textId="77777777" w:rsidR="00895FC4" w:rsidRPr="00895FC4" w:rsidRDefault="00895FC4" w:rsidP="00C03DC2">
            <w:pPr>
              <w:shd w:val="clear" w:color="auto" w:fill="FFFFFF"/>
              <w:spacing w:line="360" w:lineRule="auto"/>
              <w:jc w:val="center"/>
              <w:rPr>
                <w:rFonts w:asciiTheme="majorHAnsi" w:hAnsiTheme="majorHAnsi" w:cs="Arial"/>
                <w:sz w:val="24"/>
                <w:szCs w:val="24"/>
              </w:rPr>
            </w:pPr>
            <w:r w:rsidRPr="00895FC4">
              <w:rPr>
                <w:rFonts w:asciiTheme="majorHAnsi" w:hAnsiTheme="majorHAnsi" w:cs="Arial"/>
                <w:sz w:val="24"/>
                <w:szCs w:val="24"/>
              </w:rPr>
              <w:t>4</w:t>
            </w:r>
          </w:p>
        </w:tc>
      </w:tr>
      <w:tr w:rsidR="00895FC4" w:rsidRPr="00895FC4" w14:paraId="308B6F9D" w14:textId="77777777" w:rsidTr="00C03DC2">
        <w:tc>
          <w:tcPr>
            <w:tcW w:w="570" w:type="dxa"/>
            <w:shd w:val="clear" w:color="auto" w:fill="auto"/>
            <w:vAlign w:val="center"/>
          </w:tcPr>
          <w:p w14:paraId="610B59E7" w14:textId="77777777" w:rsidR="00895FC4" w:rsidRPr="00895FC4" w:rsidRDefault="00895FC4" w:rsidP="00C03DC2">
            <w:pPr>
              <w:shd w:val="clear" w:color="auto" w:fill="FFFFFF"/>
              <w:spacing w:line="360" w:lineRule="auto"/>
              <w:jc w:val="center"/>
              <w:rPr>
                <w:rFonts w:asciiTheme="majorHAnsi" w:hAnsiTheme="majorHAnsi" w:cs="Arial"/>
                <w:sz w:val="24"/>
                <w:szCs w:val="24"/>
              </w:rPr>
            </w:pPr>
            <w:r w:rsidRPr="00895FC4">
              <w:rPr>
                <w:rFonts w:asciiTheme="majorHAnsi" w:hAnsiTheme="majorHAnsi" w:cs="Arial"/>
                <w:sz w:val="24"/>
                <w:szCs w:val="24"/>
              </w:rPr>
              <w:t>4</w:t>
            </w:r>
          </w:p>
        </w:tc>
        <w:tc>
          <w:tcPr>
            <w:tcW w:w="1982" w:type="dxa"/>
            <w:shd w:val="clear" w:color="auto" w:fill="auto"/>
            <w:vAlign w:val="center"/>
          </w:tcPr>
          <w:p w14:paraId="0B84CC50" w14:textId="77777777" w:rsidR="00895FC4" w:rsidRPr="00895FC4" w:rsidRDefault="00895FC4" w:rsidP="00C03DC2">
            <w:pPr>
              <w:shd w:val="clear" w:color="auto" w:fill="FFFFFF"/>
              <w:spacing w:line="360" w:lineRule="auto"/>
              <w:jc w:val="both"/>
              <w:rPr>
                <w:rFonts w:asciiTheme="majorHAnsi" w:hAnsiTheme="majorHAnsi" w:cs="Arial"/>
                <w:sz w:val="24"/>
                <w:szCs w:val="24"/>
              </w:rPr>
            </w:pPr>
            <w:r w:rsidRPr="00895FC4">
              <w:rPr>
                <w:rFonts w:asciiTheme="majorHAnsi" w:hAnsiTheme="majorHAnsi" w:cs="Arial"/>
                <w:sz w:val="24"/>
                <w:szCs w:val="24"/>
              </w:rPr>
              <w:t>Cisarua</w:t>
            </w:r>
          </w:p>
        </w:tc>
        <w:tc>
          <w:tcPr>
            <w:tcW w:w="850" w:type="dxa"/>
            <w:shd w:val="clear" w:color="auto" w:fill="auto"/>
            <w:vAlign w:val="center"/>
          </w:tcPr>
          <w:p w14:paraId="009EC0EE" w14:textId="77777777" w:rsidR="00895FC4" w:rsidRPr="00895FC4" w:rsidRDefault="00895FC4" w:rsidP="00C03DC2">
            <w:pPr>
              <w:shd w:val="clear" w:color="auto" w:fill="FFFFFF"/>
              <w:spacing w:line="360" w:lineRule="auto"/>
              <w:jc w:val="center"/>
              <w:rPr>
                <w:rFonts w:asciiTheme="majorHAnsi" w:hAnsiTheme="majorHAnsi" w:cs="Arial"/>
                <w:sz w:val="24"/>
                <w:szCs w:val="24"/>
              </w:rPr>
            </w:pPr>
            <w:r w:rsidRPr="00895FC4">
              <w:rPr>
                <w:rFonts w:asciiTheme="majorHAnsi" w:hAnsiTheme="majorHAnsi" w:cs="Arial"/>
                <w:sz w:val="24"/>
                <w:szCs w:val="24"/>
              </w:rPr>
              <w:t>1</w:t>
            </w:r>
          </w:p>
        </w:tc>
        <w:tc>
          <w:tcPr>
            <w:tcW w:w="709" w:type="dxa"/>
            <w:shd w:val="clear" w:color="auto" w:fill="auto"/>
            <w:vAlign w:val="center"/>
          </w:tcPr>
          <w:p w14:paraId="655C0FD9" w14:textId="77777777" w:rsidR="00895FC4" w:rsidRPr="00895FC4" w:rsidRDefault="00895FC4" w:rsidP="00C03DC2">
            <w:pPr>
              <w:shd w:val="clear" w:color="auto" w:fill="FFFFFF"/>
              <w:spacing w:line="360" w:lineRule="auto"/>
              <w:jc w:val="center"/>
              <w:rPr>
                <w:rFonts w:asciiTheme="majorHAnsi" w:hAnsiTheme="majorHAnsi" w:cs="Arial"/>
                <w:sz w:val="24"/>
                <w:szCs w:val="24"/>
              </w:rPr>
            </w:pPr>
            <w:r w:rsidRPr="00895FC4">
              <w:rPr>
                <w:rFonts w:asciiTheme="majorHAnsi" w:hAnsiTheme="majorHAnsi" w:cs="Arial"/>
                <w:sz w:val="24"/>
                <w:szCs w:val="24"/>
              </w:rPr>
              <w:t>-</w:t>
            </w:r>
          </w:p>
        </w:tc>
        <w:tc>
          <w:tcPr>
            <w:tcW w:w="709" w:type="dxa"/>
            <w:shd w:val="clear" w:color="auto" w:fill="auto"/>
            <w:vAlign w:val="center"/>
          </w:tcPr>
          <w:p w14:paraId="17D8EA2D" w14:textId="77777777" w:rsidR="00895FC4" w:rsidRPr="00895FC4" w:rsidRDefault="00895FC4" w:rsidP="00C03DC2">
            <w:pPr>
              <w:shd w:val="clear" w:color="auto" w:fill="FFFFFF"/>
              <w:spacing w:line="360" w:lineRule="auto"/>
              <w:jc w:val="center"/>
              <w:rPr>
                <w:rFonts w:asciiTheme="majorHAnsi" w:hAnsiTheme="majorHAnsi" w:cs="Arial"/>
                <w:sz w:val="24"/>
                <w:szCs w:val="24"/>
              </w:rPr>
            </w:pPr>
            <w:r w:rsidRPr="00895FC4">
              <w:rPr>
                <w:rFonts w:asciiTheme="majorHAnsi" w:hAnsiTheme="majorHAnsi" w:cs="Arial"/>
                <w:sz w:val="24"/>
                <w:szCs w:val="24"/>
              </w:rPr>
              <w:t>-</w:t>
            </w:r>
          </w:p>
        </w:tc>
        <w:tc>
          <w:tcPr>
            <w:tcW w:w="850" w:type="dxa"/>
            <w:shd w:val="clear" w:color="auto" w:fill="auto"/>
            <w:vAlign w:val="center"/>
          </w:tcPr>
          <w:p w14:paraId="779C8654" w14:textId="77777777" w:rsidR="00895FC4" w:rsidRPr="00895FC4" w:rsidRDefault="00895FC4" w:rsidP="00C03DC2">
            <w:pPr>
              <w:shd w:val="clear" w:color="auto" w:fill="FFFFFF"/>
              <w:spacing w:line="360" w:lineRule="auto"/>
              <w:jc w:val="center"/>
              <w:rPr>
                <w:rFonts w:asciiTheme="majorHAnsi" w:hAnsiTheme="majorHAnsi" w:cs="Arial"/>
                <w:sz w:val="24"/>
                <w:szCs w:val="24"/>
              </w:rPr>
            </w:pPr>
            <w:r w:rsidRPr="00895FC4">
              <w:rPr>
                <w:rFonts w:asciiTheme="majorHAnsi" w:hAnsiTheme="majorHAnsi" w:cs="Arial"/>
                <w:sz w:val="24"/>
                <w:szCs w:val="24"/>
              </w:rPr>
              <w:t>-</w:t>
            </w:r>
          </w:p>
        </w:tc>
        <w:tc>
          <w:tcPr>
            <w:tcW w:w="1110" w:type="dxa"/>
            <w:shd w:val="clear" w:color="auto" w:fill="auto"/>
            <w:vAlign w:val="center"/>
          </w:tcPr>
          <w:p w14:paraId="4ADA3761" w14:textId="77777777" w:rsidR="00895FC4" w:rsidRPr="00895FC4" w:rsidRDefault="00895FC4" w:rsidP="00C03DC2">
            <w:pPr>
              <w:shd w:val="clear" w:color="auto" w:fill="FFFFFF"/>
              <w:spacing w:line="360" w:lineRule="auto"/>
              <w:jc w:val="center"/>
              <w:rPr>
                <w:rFonts w:asciiTheme="majorHAnsi" w:hAnsiTheme="majorHAnsi" w:cs="Arial"/>
                <w:sz w:val="24"/>
                <w:szCs w:val="24"/>
              </w:rPr>
            </w:pPr>
            <w:r w:rsidRPr="00895FC4">
              <w:rPr>
                <w:rFonts w:asciiTheme="majorHAnsi" w:hAnsiTheme="majorHAnsi" w:cs="Arial"/>
                <w:sz w:val="24"/>
                <w:szCs w:val="24"/>
              </w:rPr>
              <w:t>1</w:t>
            </w:r>
          </w:p>
        </w:tc>
      </w:tr>
      <w:tr w:rsidR="00895FC4" w:rsidRPr="00895FC4" w14:paraId="3B561EAD" w14:textId="77777777" w:rsidTr="00C03DC2">
        <w:tc>
          <w:tcPr>
            <w:tcW w:w="570" w:type="dxa"/>
            <w:shd w:val="clear" w:color="auto" w:fill="auto"/>
            <w:vAlign w:val="center"/>
          </w:tcPr>
          <w:p w14:paraId="704598AC" w14:textId="77777777" w:rsidR="00895FC4" w:rsidRPr="00895FC4" w:rsidRDefault="00895FC4" w:rsidP="00C03DC2">
            <w:pPr>
              <w:shd w:val="clear" w:color="auto" w:fill="FFFFFF"/>
              <w:spacing w:line="360" w:lineRule="auto"/>
              <w:jc w:val="center"/>
              <w:rPr>
                <w:rFonts w:asciiTheme="majorHAnsi" w:hAnsiTheme="majorHAnsi" w:cs="Arial"/>
                <w:sz w:val="24"/>
                <w:szCs w:val="24"/>
              </w:rPr>
            </w:pPr>
            <w:r w:rsidRPr="00895FC4">
              <w:rPr>
                <w:rFonts w:asciiTheme="majorHAnsi" w:hAnsiTheme="majorHAnsi" w:cs="Arial"/>
                <w:sz w:val="24"/>
                <w:szCs w:val="24"/>
              </w:rPr>
              <w:t>5</w:t>
            </w:r>
          </w:p>
        </w:tc>
        <w:tc>
          <w:tcPr>
            <w:tcW w:w="1982" w:type="dxa"/>
            <w:shd w:val="clear" w:color="auto" w:fill="auto"/>
            <w:vAlign w:val="center"/>
          </w:tcPr>
          <w:p w14:paraId="38FEF8FE" w14:textId="77777777" w:rsidR="00895FC4" w:rsidRPr="00895FC4" w:rsidRDefault="00895FC4" w:rsidP="00C03DC2">
            <w:pPr>
              <w:shd w:val="clear" w:color="auto" w:fill="FFFFFF"/>
              <w:spacing w:line="360" w:lineRule="auto"/>
              <w:jc w:val="both"/>
              <w:rPr>
                <w:rFonts w:asciiTheme="majorHAnsi" w:hAnsiTheme="majorHAnsi" w:cs="Arial"/>
                <w:sz w:val="24"/>
                <w:szCs w:val="24"/>
              </w:rPr>
            </w:pPr>
            <w:r w:rsidRPr="00895FC4">
              <w:rPr>
                <w:rFonts w:asciiTheme="majorHAnsi" w:hAnsiTheme="majorHAnsi" w:cs="Arial"/>
                <w:sz w:val="24"/>
                <w:szCs w:val="24"/>
              </w:rPr>
              <w:t>Cibinong</w:t>
            </w:r>
          </w:p>
        </w:tc>
        <w:tc>
          <w:tcPr>
            <w:tcW w:w="850" w:type="dxa"/>
            <w:shd w:val="clear" w:color="auto" w:fill="auto"/>
            <w:vAlign w:val="center"/>
          </w:tcPr>
          <w:p w14:paraId="28A30184" w14:textId="77777777" w:rsidR="00895FC4" w:rsidRPr="00895FC4" w:rsidRDefault="00895FC4" w:rsidP="00C03DC2">
            <w:pPr>
              <w:shd w:val="clear" w:color="auto" w:fill="FFFFFF"/>
              <w:spacing w:line="360" w:lineRule="auto"/>
              <w:jc w:val="center"/>
              <w:rPr>
                <w:rFonts w:asciiTheme="majorHAnsi" w:hAnsiTheme="majorHAnsi" w:cs="Arial"/>
                <w:sz w:val="24"/>
                <w:szCs w:val="24"/>
              </w:rPr>
            </w:pPr>
            <w:r w:rsidRPr="00895FC4">
              <w:rPr>
                <w:rFonts w:asciiTheme="majorHAnsi" w:hAnsiTheme="majorHAnsi" w:cs="Arial"/>
                <w:sz w:val="24"/>
                <w:szCs w:val="24"/>
              </w:rPr>
              <w:t>1</w:t>
            </w:r>
          </w:p>
        </w:tc>
        <w:tc>
          <w:tcPr>
            <w:tcW w:w="709" w:type="dxa"/>
            <w:shd w:val="clear" w:color="auto" w:fill="auto"/>
            <w:vAlign w:val="center"/>
          </w:tcPr>
          <w:p w14:paraId="107DE53F" w14:textId="77777777" w:rsidR="00895FC4" w:rsidRPr="00895FC4" w:rsidRDefault="00895FC4" w:rsidP="00C03DC2">
            <w:pPr>
              <w:shd w:val="clear" w:color="auto" w:fill="FFFFFF"/>
              <w:spacing w:line="360" w:lineRule="auto"/>
              <w:jc w:val="center"/>
              <w:rPr>
                <w:rFonts w:asciiTheme="majorHAnsi" w:hAnsiTheme="majorHAnsi" w:cs="Arial"/>
                <w:sz w:val="24"/>
                <w:szCs w:val="24"/>
              </w:rPr>
            </w:pPr>
            <w:r w:rsidRPr="00895FC4">
              <w:rPr>
                <w:rFonts w:asciiTheme="majorHAnsi" w:hAnsiTheme="majorHAnsi" w:cs="Arial"/>
                <w:sz w:val="24"/>
                <w:szCs w:val="24"/>
              </w:rPr>
              <w:t>-</w:t>
            </w:r>
          </w:p>
        </w:tc>
        <w:tc>
          <w:tcPr>
            <w:tcW w:w="709" w:type="dxa"/>
            <w:shd w:val="clear" w:color="auto" w:fill="auto"/>
            <w:vAlign w:val="center"/>
          </w:tcPr>
          <w:p w14:paraId="48D04F85" w14:textId="77777777" w:rsidR="00895FC4" w:rsidRPr="00895FC4" w:rsidRDefault="00895FC4" w:rsidP="00C03DC2">
            <w:pPr>
              <w:shd w:val="clear" w:color="auto" w:fill="FFFFFF"/>
              <w:spacing w:line="360" w:lineRule="auto"/>
              <w:jc w:val="center"/>
              <w:rPr>
                <w:rFonts w:asciiTheme="majorHAnsi" w:hAnsiTheme="majorHAnsi" w:cs="Arial"/>
                <w:sz w:val="24"/>
                <w:szCs w:val="24"/>
              </w:rPr>
            </w:pPr>
            <w:r w:rsidRPr="00895FC4">
              <w:rPr>
                <w:rFonts w:asciiTheme="majorHAnsi" w:hAnsiTheme="majorHAnsi" w:cs="Arial"/>
                <w:sz w:val="24"/>
                <w:szCs w:val="24"/>
              </w:rPr>
              <w:t>-</w:t>
            </w:r>
          </w:p>
        </w:tc>
        <w:tc>
          <w:tcPr>
            <w:tcW w:w="850" w:type="dxa"/>
            <w:shd w:val="clear" w:color="auto" w:fill="auto"/>
            <w:vAlign w:val="center"/>
          </w:tcPr>
          <w:p w14:paraId="7A876C8B" w14:textId="77777777" w:rsidR="00895FC4" w:rsidRPr="00895FC4" w:rsidRDefault="00895FC4" w:rsidP="00C03DC2">
            <w:pPr>
              <w:shd w:val="clear" w:color="auto" w:fill="FFFFFF"/>
              <w:spacing w:line="360" w:lineRule="auto"/>
              <w:jc w:val="center"/>
              <w:rPr>
                <w:rFonts w:asciiTheme="majorHAnsi" w:hAnsiTheme="majorHAnsi" w:cs="Arial"/>
                <w:sz w:val="24"/>
                <w:szCs w:val="24"/>
              </w:rPr>
            </w:pPr>
            <w:r w:rsidRPr="00895FC4">
              <w:rPr>
                <w:rFonts w:asciiTheme="majorHAnsi" w:hAnsiTheme="majorHAnsi" w:cs="Arial"/>
                <w:sz w:val="24"/>
                <w:szCs w:val="24"/>
              </w:rPr>
              <w:t>-</w:t>
            </w:r>
          </w:p>
        </w:tc>
        <w:tc>
          <w:tcPr>
            <w:tcW w:w="1110" w:type="dxa"/>
            <w:shd w:val="clear" w:color="auto" w:fill="auto"/>
            <w:vAlign w:val="center"/>
          </w:tcPr>
          <w:p w14:paraId="385BF86C" w14:textId="77777777" w:rsidR="00895FC4" w:rsidRPr="00895FC4" w:rsidRDefault="00895FC4" w:rsidP="00C03DC2">
            <w:pPr>
              <w:shd w:val="clear" w:color="auto" w:fill="FFFFFF"/>
              <w:spacing w:line="360" w:lineRule="auto"/>
              <w:jc w:val="center"/>
              <w:rPr>
                <w:rFonts w:asciiTheme="majorHAnsi" w:hAnsiTheme="majorHAnsi" w:cs="Arial"/>
                <w:sz w:val="24"/>
                <w:szCs w:val="24"/>
              </w:rPr>
            </w:pPr>
            <w:r w:rsidRPr="00895FC4">
              <w:rPr>
                <w:rFonts w:asciiTheme="majorHAnsi" w:hAnsiTheme="majorHAnsi" w:cs="Arial"/>
                <w:sz w:val="24"/>
                <w:szCs w:val="24"/>
              </w:rPr>
              <w:t>1</w:t>
            </w:r>
          </w:p>
        </w:tc>
      </w:tr>
      <w:tr w:rsidR="00895FC4" w:rsidRPr="00895FC4" w14:paraId="748222BF" w14:textId="77777777" w:rsidTr="00C03DC2">
        <w:tc>
          <w:tcPr>
            <w:tcW w:w="570" w:type="dxa"/>
            <w:shd w:val="clear" w:color="auto" w:fill="auto"/>
            <w:vAlign w:val="center"/>
          </w:tcPr>
          <w:p w14:paraId="71E3ABB6" w14:textId="77777777" w:rsidR="00895FC4" w:rsidRPr="00895FC4" w:rsidRDefault="00895FC4" w:rsidP="00C03DC2">
            <w:pPr>
              <w:shd w:val="clear" w:color="auto" w:fill="FFFFFF"/>
              <w:spacing w:line="360" w:lineRule="auto"/>
              <w:jc w:val="center"/>
              <w:rPr>
                <w:rFonts w:asciiTheme="majorHAnsi" w:hAnsiTheme="majorHAnsi" w:cs="Arial"/>
                <w:sz w:val="24"/>
                <w:szCs w:val="24"/>
              </w:rPr>
            </w:pPr>
          </w:p>
        </w:tc>
        <w:tc>
          <w:tcPr>
            <w:tcW w:w="1982" w:type="dxa"/>
            <w:shd w:val="clear" w:color="auto" w:fill="auto"/>
            <w:vAlign w:val="center"/>
          </w:tcPr>
          <w:p w14:paraId="463F4F4A" w14:textId="77777777" w:rsidR="00895FC4" w:rsidRPr="00895FC4" w:rsidRDefault="00895FC4" w:rsidP="00C03DC2">
            <w:pPr>
              <w:shd w:val="clear" w:color="auto" w:fill="FFFFFF"/>
              <w:spacing w:line="360" w:lineRule="auto"/>
              <w:jc w:val="both"/>
              <w:rPr>
                <w:rFonts w:asciiTheme="majorHAnsi" w:hAnsiTheme="majorHAnsi" w:cs="Arial"/>
                <w:sz w:val="24"/>
                <w:szCs w:val="24"/>
              </w:rPr>
            </w:pPr>
            <w:r w:rsidRPr="00895FC4">
              <w:rPr>
                <w:rFonts w:asciiTheme="majorHAnsi" w:hAnsiTheme="majorHAnsi" w:cs="Arial"/>
                <w:sz w:val="24"/>
                <w:szCs w:val="24"/>
              </w:rPr>
              <w:t>Jumlah</w:t>
            </w:r>
          </w:p>
        </w:tc>
        <w:tc>
          <w:tcPr>
            <w:tcW w:w="850" w:type="dxa"/>
            <w:shd w:val="clear" w:color="auto" w:fill="auto"/>
            <w:vAlign w:val="center"/>
          </w:tcPr>
          <w:p w14:paraId="05D1B290" w14:textId="77777777" w:rsidR="00895FC4" w:rsidRPr="00895FC4" w:rsidRDefault="00895FC4" w:rsidP="00C03DC2">
            <w:pPr>
              <w:shd w:val="clear" w:color="auto" w:fill="FFFFFF"/>
              <w:spacing w:line="360" w:lineRule="auto"/>
              <w:jc w:val="center"/>
              <w:rPr>
                <w:rFonts w:asciiTheme="majorHAnsi" w:hAnsiTheme="majorHAnsi" w:cs="Arial"/>
                <w:sz w:val="24"/>
                <w:szCs w:val="24"/>
              </w:rPr>
            </w:pPr>
            <w:r w:rsidRPr="00895FC4">
              <w:rPr>
                <w:rFonts w:asciiTheme="majorHAnsi" w:hAnsiTheme="majorHAnsi" w:cs="Arial"/>
                <w:sz w:val="24"/>
                <w:szCs w:val="24"/>
              </w:rPr>
              <w:t>60</w:t>
            </w:r>
          </w:p>
        </w:tc>
        <w:tc>
          <w:tcPr>
            <w:tcW w:w="709" w:type="dxa"/>
            <w:shd w:val="clear" w:color="auto" w:fill="auto"/>
            <w:vAlign w:val="center"/>
          </w:tcPr>
          <w:p w14:paraId="58BBE845" w14:textId="77777777" w:rsidR="00895FC4" w:rsidRPr="00895FC4" w:rsidRDefault="00895FC4" w:rsidP="00C03DC2">
            <w:pPr>
              <w:shd w:val="clear" w:color="auto" w:fill="FFFFFF"/>
              <w:spacing w:line="360" w:lineRule="auto"/>
              <w:jc w:val="center"/>
              <w:rPr>
                <w:rFonts w:asciiTheme="majorHAnsi" w:hAnsiTheme="majorHAnsi" w:cs="Arial"/>
                <w:sz w:val="24"/>
                <w:szCs w:val="24"/>
              </w:rPr>
            </w:pPr>
          </w:p>
        </w:tc>
        <w:tc>
          <w:tcPr>
            <w:tcW w:w="709" w:type="dxa"/>
            <w:shd w:val="clear" w:color="auto" w:fill="auto"/>
            <w:vAlign w:val="center"/>
          </w:tcPr>
          <w:p w14:paraId="3BCA947B" w14:textId="77777777" w:rsidR="00895FC4" w:rsidRPr="00895FC4" w:rsidRDefault="00895FC4" w:rsidP="00C03DC2">
            <w:pPr>
              <w:shd w:val="clear" w:color="auto" w:fill="FFFFFF"/>
              <w:spacing w:line="360" w:lineRule="auto"/>
              <w:jc w:val="center"/>
              <w:rPr>
                <w:rFonts w:asciiTheme="majorHAnsi" w:hAnsiTheme="majorHAnsi" w:cs="Arial"/>
                <w:sz w:val="24"/>
                <w:szCs w:val="24"/>
              </w:rPr>
            </w:pPr>
          </w:p>
        </w:tc>
        <w:tc>
          <w:tcPr>
            <w:tcW w:w="850" w:type="dxa"/>
            <w:shd w:val="clear" w:color="auto" w:fill="auto"/>
            <w:vAlign w:val="center"/>
          </w:tcPr>
          <w:p w14:paraId="65AEFE5C" w14:textId="77777777" w:rsidR="00895FC4" w:rsidRPr="00895FC4" w:rsidRDefault="00895FC4" w:rsidP="00C03DC2">
            <w:pPr>
              <w:shd w:val="clear" w:color="auto" w:fill="FFFFFF"/>
              <w:spacing w:line="360" w:lineRule="auto"/>
              <w:jc w:val="center"/>
              <w:rPr>
                <w:rFonts w:asciiTheme="majorHAnsi" w:hAnsiTheme="majorHAnsi" w:cs="Arial"/>
                <w:sz w:val="24"/>
                <w:szCs w:val="24"/>
              </w:rPr>
            </w:pPr>
          </w:p>
        </w:tc>
        <w:tc>
          <w:tcPr>
            <w:tcW w:w="1110" w:type="dxa"/>
            <w:shd w:val="clear" w:color="auto" w:fill="auto"/>
            <w:vAlign w:val="center"/>
          </w:tcPr>
          <w:p w14:paraId="0560FACC" w14:textId="77777777" w:rsidR="00895FC4" w:rsidRPr="00895FC4" w:rsidRDefault="00895FC4" w:rsidP="00C03DC2">
            <w:pPr>
              <w:shd w:val="clear" w:color="auto" w:fill="FFFFFF"/>
              <w:spacing w:line="360" w:lineRule="auto"/>
              <w:jc w:val="center"/>
              <w:rPr>
                <w:rFonts w:asciiTheme="majorHAnsi" w:hAnsiTheme="majorHAnsi" w:cs="Arial"/>
                <w:sz w:val="24"/>
                <w:szCs w:val="24"/>
              </w:rPr>
            </w:pPr>
            <w:r w:rsidRPr="00895FC4">
              <w:rPr>
                <w:rFonts w:asciiTheme="majorHAnsi" w:hAnsiTheme="majorHAnsi" w:cs="Arial"/>
                <w:sz w:val="24"/>
                <w:szCs w:val="24"/>
              </w:rPr>
              <w:t>60</w:t>
            </w:r>
          </w:p>
        </w:tc>
      </w:tr>
    </w:tbl>
    <w:p w14:paraId="3F7BF3E5" w14:textId="77777777" w:rsidR="00895FC4" w:rsidRDefault="00895FC4" w:rsidP="00895FC4">
      <w:pPr>
        <w:pStyle w:val="ListParagraph"/>
        <w:ind w:left="426"/>
        <w:jc w:val="both"/>
        <w:rPr>
          <w:rFonts w:asciiTheme="majorHAnsi" w:hAnsiTheme="majorHAnsi"/>
          <w:sz w:val="24"/>
          <w:szCs w:val="24"/>
        </w:rPr>
      </w:pPr>
    </w:p>
    <w:p w14:paraId="3A681EBA" w14:textId="77777777" w:rsidR="00A24E66" w:rsidRDefault="00A24E66" w:rsidP="00895FC4">
      <w:pPr>
        <w:pStyle w:val="ListParagraph"/>
        <w:ind w:left="426"/>
        <w:jc w:val="both"/>
        <w:rPr>
          <w:rFonts w:asciiTheme="majorHAnsi" w:hAnsiTheme="majorHAnsi"/>
          <w:sz w:val="24"/>
          <w:szCs w:val="24"/>
        </w:rPr>
      </w:pPr>
    </w:p>
    <w:p w14:paraId="476F961E" w14:textId="77777777" w:rsidR="00A24E66" w:rsidRPr="00A24E66" w:rsidRDefault="00A24E66" w:rsidP="00895FC4">
      <w:pPr>
        <w:pStyle w:val="ListParagraph"/>
        <w:ind w:left="426"/>
        <w:jc w:val="both"/>
        <w:rPr>
          <w:rFonts w:asciiTheme="majorHAnsi" w:hAnsiTheme="majorHAnsi"/>
          <w:sz w:val="24"/>
          <w:szCs w:val="24"/>
        </w:rPr>
      </w:pPr>
    </w:p>
    <w:p w14:paraId="1148716F" w14:textId="77777777" w:rsidR="00895FC4" w:rsidRPr="00895FC4" w:rsidRDefault="00895FC4" w:rsidP="00895FC4">
      <w:pPr>
        <w:pStyle w:val="ListParagraph"/>
        <w:numPr>
          <w:ilvl w:val="1"/>
          <w:numId w:val="40"/>
        </w:numPr>
        <w:spacing w:line="276" w:lineRule="auto"/>
        <w:ind w:left="426"/>
        <w:jc w:val="both"/>
        <w:rPr>
          <w:rFonts w:asciiTheme="majorHAnsi" w:hAnsiTheme="majorHAnsi"/>
          <w:sz w:val="24"/>
          <w:szCs w:val="24"/>
          <w:lang w:val="id-ID"/>
        </w:rPr>
      </w:pPr>
      <w:r w:rsidRPr="00895FC4">
        <w:rPr>
          <w:rFonts w:asciiTheme="majorHAnsi" w:hAnsiTheme="majorHAnsi"/>
          <w:sz w:val="24"/>
          <w:szCs w:val="24"/>
          <w:lang w:val="id-ID"/>
        </w:rPr>
        <w:lastRenderedPageBreak/>
        <w:t>Cara Memperoleh Tanah</w:t>
      </w:r>
    </w:p>
    <w:p w14:paraId="23346F9D" w14:textId="77777777" w:rsidR="00895FC4" w:rsidRPr="00895FC4" w:rsidRDefault="00895FC4" w:rsidP="00895FC4">
      <w:pPr>
        <w:pStyle w:val="ListParagraph"/>
        <w:ind w:left="426"/>
        <w:jc w:val="both"/>
        <w:rPr>
          <w:rFonts w:asciiTheme="majorHAnsi" w:hAnsiTheme="majorHAnsi"/>
          <w:sz w:val="24"/>
          <w:szCs w:val="24"/>
        </w:rPr>
      </w:pPr>
      <w:r w:rsidRPr="00895FC4">
        <w:rPr>
          <w:rFonts w:asciiTheme="majorHAnsi" w:hAnsiTheme="majorHAnsi"/>
          <w:sz w:val="24"/>
          <w:szCs w:val="24"/>
        </w:rPr>
        <w:t xml:space="preserve">Di Muhamadiyah terlihat kecenderungan untuk memberlakukan tanah yang diperoleh melalui titel wakaf, hibah, maupun pembelian sebagai harta wakaf. Hal serupa itu tidak ditemukan secara tegas dalam hukum Islam atau peraturan perundang-undangan yang berlaku. Memang dalam Hadist-hadist yang dijadikan dasar hukum wakaf terdapat beberapa istilah/ redaksi yang dipakai untuk penyerahan wakaf. Misalnya dalam hadist Ibnu Umar yang diriwayatkan oleh lima ahli hadist tentang wakaf Umar Ibn Khattab disebutkan, </w:t>
      </w:r>
      <w:r w:rsidRPr="00895FC4">
        <w:rPr>
          <w:rFonts w:asciiTheme="majorHAnsi" w:hAnsiTheme="majorHAnsi"/>
          <w:i/>
          <w:sz w:val="24"/>
          <w:szCs w:val="24"/>
        </w:rPr>
        <w:t>”In syi’ta habasta aslaha wa tashaddaqta biha”</w:t>
      </w:r>
      <w:r w:rsidRPr="00895FC4">
        <w:rPr>
          <w:rFonts w:asciiTheme="majorHAnsi" w:hAnsiTheme="majorHAnsi"/>
          <w:sz w:val="24"/>
          <w:szCs w:val="24"/>
        </w:rPr>
        <w:t xml:space="preserve">.  Maksudnya jika suka, engkau tahan pokoknya dan engkau gunakan untuk sedekah (dijadikan wakaf). Dalam hadist lain, untuk wakaf digunakan istilah </w:t>
      </w:r>
      <w:r w:rsidRPr="00895FC4">
        <w:rPr>
          <w:rFonts w:asciiTheme="majorHAnsi" w:hAnsiTheme="majorHAnsi"/>
          <w:i/>
          <w:sz w:val="24"/>
          <w:szCs w:val="24"/>
        </w:rPr>
        <w:t>“ sadaqatin jariah”</w:t>
      </w:r>
      <w:r w:rsidRPr="00895FC4">
        <w:rPr>
          <w:rFonts w:asciiTheme="majorHAnsi" w:hAnsiTheme="majorHAnsi"/>
          <w:sz w:val="24"/>
          <w:szCs w:val="24"/>
        </w:rPr>
        <w:t xml:space="preserve"> seperti tercantum dalam hadist Abu Khurairah yang diriwayatkan oleh jamaah ahli hadist kecuali Bukhari dan Ibn Majah.</w:t>
      </w:r>
    </w:p>
    <w:p w14:paraId="2DAAAE08" w14:textId="77777777" w:rsidR="00895FC4" w:rsidRPr="00895FC4" w:rsidRDefault="00895FC4" w:rsidP="00895FC4">
      <w:pPr>
        <w:pStyle w:val="ListParagraph"/>
        <w:ind w:left="426"/>
        <w:jc w:val="both"/>
        <w:rPr>
          <w:rFonts w:asciiTheme="majorHAnsi" w:hAnsiTheme="majorHAnsi"/>
          <w:sz w:val="24"/>
          <w:szCs w:val="24"/>
        </w:rPr>
      </w:pPr>
      <w:r w:rsidRPr="00895FC4">
        <w:rPr>
          <w:rFonts w:asciiTheme="majorHAnsi" w:hAnsiTheme="majorHAnsi"/>
          <w:sz w:val="24"/>
          <w:szCs w:val="24"/>
        </w:rPr>
        <w:t>Di Muhamadiyah, tanah wakaf yang diperoleh melalui pembelian dan dananya diperoleh, baik melaui les derma, amplop atau kartu wakaf yang dari awal berniat untuk berwakaf. Cara seperti ini  memberi peluang lebih besar bagi umat islam untuk ikut berwakaf karena hanya sedikit yang mempunyai tanah cukup luas dan mampu berwakaf sendirian.</w:t>
      </w:r>
    </w:p>
    <w:p w14:paraId="07E33423" w14:textId="77777777" w:rsidR="00895FC4" w:rsidRPr="00895FC4" w:rsidRDefault="00895FC4" w:rsidP="00895FC4">
      <w:pPr>
        <w:pStyle w:val="ListParagraph"/>
        <w:ind w:left="426"/>
        <w:jc w:val="both"/>
        <w:rPr>
          <w:rFonts w:asciiTheme="majorHAnsi" w:hAnsiTheme="majorHAnsi"/>
          <w:sz w:val="24"/>
          <w:szCs w:val="24"/>
        </w:rPr>
      </w:pPr>
      <w:r w:rsidRPr="00895FC4">
        <w:rPr>
          <w:rFonts w:asciiTheme="majorHAnsi" w:hAnsiTheme="majorHAnsi"/>
          <w:sz w:val="24"/>
          <w:szCs w:val="24"/>
        </w:rPr>
        <w:t>Sebenarnya pendirian seperti ini, juga dipegang dan dipraktekkan oleh sebagian besar umat islam selain Muhamadiya di Bogor. Di berbagai kecamatan sering ditemui adanya kotak sumbangan atau celengan bertuliskan “ wakaf “  masjid, madrasah terletak di warung, di pasar, di pinggir jalan dan lainnya.</w:t>
      </w:r>
    </w:p>
    <w:p w14:paraId="3253E447" w14:textId="77777777" w:rsidR="00895FC4" w:rsidRPr="00895FC4" w:rsidRDefault="00895FC4" w:rsidP="00895FC4">
      <w:pPr>
        <w:pStyle w:val="ListParagraph"/>
        <w:numPr>
          <w:ilvl w:val="1"/>
          <w:numId w:val="40"/>
        </w:numPr>
        <w:spacing w:line="276" w:lineRule="auto"/>
        <w:ind w:left="426"/>
        <w:jc w:val="both"/>
        <w:rPr>
          <w:rFonts w:asciiTheme="majorHAnsi" w:hAnsiTheme="majorHAnsi"/>
          <w:sz w:val="24"/>
          <w:szCs w:val="24"/>
          <w:lang w:val="id-ID"/>
        </w:rPr>
      </w:pPr>
      <w:r w:rsidRPr="00895FC4">
        <w:rPr>
          <w:rFonts w:asciiTheme="majorHAnsi" w:hAnsiTheme="majorHAnsi"/>
          <w:sz w:val="24"/>
          <w:szCs w:val="24"/>
          <w:lang w:val="id-ID"/>
        </w:rPr>
        <w:t>Pengelolaan Tanah Wakaf</w:t>
      </w:r>
    </w:p>
    <w:p w14:paraId="57694F29" w14:textId="77777777" w:rsidR="00895FC4" w:rsidRPr="00895FC4" w:rsidRDefault="00895FC4" w:rsidP="00895FC4">
      <w:pPr>
        <w:pStyle w:val="ListParagraph"/>
        <w:ind w:left="426"/>
        <w:jc w:val="both"/>
        <w:rPr>
          <w:rFonts w:asciiTheme="majorHAnsi" w:hAnsiTheme="majorHAnsi"/>
          <w:sz w:val="24"/>
          <w:szCs w:val="24"/>
        </w:rPr>
      </w:pPr>
      <w:r w:rsidRPr="00895FC4">
        <w:rPr>
          <w:rFonts w:asciiTheme="majorHAnsi" w:hAnsiTheme="majorHAnsi"/>
          <w:sz w:val="24"/>
          <w:szCs w:val="24"/>
        </w:rPr>
        <w:t>Undang-undang No. 5 Tahun 1960, UUPA pasal 6 menyebutkan, bahwa semua hak atas tanah mempunyai fungsi sosial. Berdasarkan pernyataan ini, berarti bahwa hak atas (apapun jenis haknya) yang ada pada seseorang tidak boleh dipergunakan sekehendaknya secara mutlak, tidak boleh dipergunakan untuk kepentingan pribadi apalagi bila hal itu menimbulkan kerugian umat. Penggunaan tanah harus disesuaikan dengan keadaan dan sifat dari hak itu, hingga bermanfaat baik bagi kesejahteraan dan kebahagiaan bagi yang mempunyai tanah itu maupun bermanfaat bagi umat dan negara. Berhubung dengan fungsi sosialnya maka setiap pemegang hak harus memelihara baik-baik tanah wakaf dan berusaha menambah kesuburan dan menjaga dari kerusakan.</w:t>
      </w:r>
    </w:p>
    <w:p w14:paraId="7E0EA9CA" w14:textId="77777777" w:rsidR="00895FC4" w:rsidRPr="00895FC4" w:rsidRDefault="00895FC4" w:rsidP="00895FC4">
      <w:pPr>
        <w:pStyle w:val="ListParagraph"/>
        <w:ind w:left="426"/>
        <w:jc w:val="both"/>
        <w:rPr>
          <w:rFonts w:asciiTheme="majorHAnsi" w:hAnsiTheme="majorHAnsi"/>
          <w:sz w:val="24"/>
          <w:szCs w:val="24"/>
        </w:rPr>
      </w:pPr>
      <w:r w:rsidRPr="00895FC4">
        <w:rPr>
          <w:rFonts w:asciiTheme="majorHAnsi" w:hAnsiTheme="majorHAnsi"/>
          <w:sz w:val="24"/>
          <w:szCs w:val="24"/>
        </w:rPr>
        <w:t>Pemegang hak milik disini, bukan warga asing. Hak milik tidak dapat dipunyai oleh warga asing dan pemindahan hak milik warga negara asing dilarang. Warga negara asing hanya dapat mempunyai hak pakai atas tanah yang luasnya terbatas.</w:t>
      </w:r>
    </w:p>
    <w:p w14:paraId="139498AE" w14:textId="77777777" w:rsidR="00895FC4" w:rsidRPr="00895FC4" w:rsidRDefault="00895FC4" w:rsidP="00895FC4">
      <w:pPr>
        <w:pStyle w:val="ListParagraph"/>
        <w:ind w:left="426"/>
        <w:jc w:val="both"/>
        <w:rPr>
          <w:rFonts w:asciiTheme="majorHAnsi" w:hAnsiTheme="majorHAnsi"/>
          <w:sz w:val="24"/>
          <w:szCs w:val="24"/>
          <w:lang w:val="id-ID"/>
        </w:rPr>
      </w:pPr>
      <w:r w:rsidRPr="00895FC4">
        <w:rPr>
          <w:rFonts w:asciiTheme="majorHAnsi" w:hAnsiTheme="majorHAnsi"/>
          <w:sz w:val="24"/>
          <w:szCs w:val="24"/>
        </w:rPr>
        <w:t xml:space="preserve">Demikian juga, pada dasarnya badan hukum tidak dapat mempunyai hak milik, pemerintah menetapkan badan hukum yang dapat mempunyai hak milik dan memenuhi beberapa persyaratan. Selanjutnya Peraturan Pemerintah No.38 Tahun 1963 tentang penunjukan badan-badan hukum dapat mempunyai hak </w:t>
      </w:r>
      <w:r w:rsidRPr="00895FC4">
        <w:rPr>
          <w:rFonts w:asciiTheme="majorHAnsi" w:hAnsiTheme="majorHAnsi"/>
          <w:sz w:val="24"/>
          <w:szCs w:val="24"/>
        </w:rPr>
        <w:lastRenderedPageBreak/>
        <w:t>milik atas tanah, pasal 1 menyebutkan: Badan-badan hukum yang disebut dibawah ini dapat mempunyai hak milik atas tanah, yaitu:</w:t>
      </w:r>
    </w:p>
    <w:p w14:paraId="46B20D13" w14:textId="77777777" w:rsidR="00895FC4" w:rsidRPr="00895FC4" w:rsidRDefault="00895FC4" w:rsidP="00895FC4">
      <w:pPr>
        <w:pStyle w:val="ListParagraph"/>
        <w:numPr>
          <w:ilvl w:val="0"/>
          <w:numId w:val="41"/>
        </w:numPr>
        <w:shd w:val="clear" w:color="auto" w:fill="FFFFFF"/>
        <w:spacing w:after="200" w:line="276" w:lineRule="auto"/>
        <w:ind w:left="709" w:hanging="283"/>
        <w:jc w:val="both"/>
        <w:rPr>
          <w:rFonts w:asciiTheme="majorHAnsi" w:hAnsiTheme="majorHAnsi"/>
          <w:sz w:val="24"/>
          <w:szCs w:val="24"/>
          <w:lang w:val="id-ID"/>
        </w:rPr>
      </w:pPr>
      <w:r w:rsidRPr="00895FC4">
        <w:rPr>
          <w:rFonts w:asciiTheme="majorHAnsi" w:hAnsiTheme="majorHAnsi"/>
          <w:sz w:val="24"/>
          <w:szCs w:val="24"/>
        </w:rPr>
        <w:t>Badan-badan hukum keagamaan yang ditunjuk oleh Menteri Pertanian/ Agraria setelah mendengar Meteri Agama.</w:t>
      </w:r>
    </w:p>
    <w:p w14:paraId="37AC5EC8" w14:textId="77777777" w:rsidR="00895FC4" w:rsidRPr="00895FC4" w:rsidRDefault="00895FC4" w:rsidP="00895FC4">
      <w:pPr>
        <w:pStyle w:val="ListParagraph"/>
        <w:numPr>
          <w:ilvl w:val="0"/>
          <w:numId w:val="41"/>
        </w:numPr>
        <w:shd w:val="clear" w:color="auto" w:fill="FFFFFF"/>
        <w:spacing w:after="200" w:line="276" w:lineRule="auto"/>
        <w:ind w:left="709" w:hanging="283"/>
        <w:jc w:val="both"/>
        <w:rPr>
          <w:rFonts w:asciiTheme="majorHAnsi" w:hAnsiTheme="majorHAnsi"/>
          <w:sz w:val="24"/>
          <w:szCs w:val="24"/>
          <w:lang w:val="id-ID"/>
        </w:rPr>
      </w:pPr>
      <w:r w:rsidRPr="00895FC4">
        <w:rPr>
          <w:rFonts w:asciiTheme="majorHAnsi" w:hAnsiTheme="majorHAnsi"/>
          <w:sz w:val="24"/>
          <w:szCs w:val="24"/>
          <w:lang w:val="id-ID"/>
        </w:rPr>
        <w:t>Badan-badan sosial yang ditunjuk oleh Menteri Pertanian/ Agraria setelah mendengar Menteri Keeejahteraan Sosial.</w:t>
      </w:r>
    </w:p>
    <w:p w14:paraId="6ABCE011" w14:textId="77777777" w:rsidR="00895FC4" w:rsidRPr="00895FC4" w:rsidRDefault="00895FC4" w:rsidP="00895FC4">
      <w:pPr>
        <w:pStyle w:val="ListParagraph"/>
        <w:ind w:left="426"/>
        <w:jc w:val="both"/>
        <w:rPr>
          <w:rFonts w:asciiTheme="majorHAnsi" w:hAnsiTheme="majorHAnsi"/>
          <w:sz w:val="24"/>
          <w:szCs w:val="24"/>
        </w:rPr>
      </w:pPr>
      <w:r w:rsidRPr="00895FC4">
        <w:rPr>
          <w:rFonts w:asciiTheme="majorHAnsi" w:hAnsiTheme="majorHAnsi"/>
          <w:sz w:val="24"/>
          <w:szCs w:val="24"/>
        </w:rPr>
        <w:t>Dengan Keputusan Menteri Dalam Negeri Surat Keputusan No. SK-14/DDA/1972 tanggal 10 Februari 1972, Surat Keterangan No.K/162-LK/71/MS tanggal 7 September 1971, Menteri Sosial a,i yang ditandantangani oleh KH. Dr. Idham Chalid, dan Menteri Agama RI dengan pernyataan No.1 Tahun 1971 tanggal 9 September 1971 ditandatangani oleh KH. M. Dachlan, menyatakan; Muhamadiyah adalah badan hukum organisasi, disamping kegiatan-kegiatan dalam bidang keagamaan adalah pula merupakan organisasi yang bergerak dalam bidang sosial.</w:t>
      </w:r>
    </w:p>
    <w:p w14:paraId="6AECDBF7" w14:textId="77777777" w:rsidR="00895FC4" w:rsidRPr="00895FC4" w:rsidRDefault="00895FC4" w:rsidP="00895FC4">
      <w:pPr>
        <w:pStyle w:val="ListParagraph"/>
        <w:ind w:left="426"/>
        <w:jc w:val="both"/>
        <w:rPr>
          <w:rFonts w:asciiTheme="majorHAnsi" w:hAnsiTheme="majorHAnsi"/>
          <w:sz w:val="24"/>
          <w:szCs w:val="24"/>
        </w:rPr>
      </w:pPr>
      <w:r w:rsidRPr="00895FC4">
        <w:rPr>
          <w:rFonts w:asciiTheme="majorHAnsi" w:hAnsiTheme="majorHAnsi"/>
          <w:sz w:val="24"/>
          <w:szCs w:val="24"/>
        </w:rPr>
        <w:t>Dalam Peraturan Pemerintah No.28 Tahun 1977, pasal 1 ayat (4) dan pasal 7 ayat (1) menyebutkan; bahwa nadzir adalah kelompok orang atau badan hukum yang diserahi tugas dan pengawasan benda wakaf, disamping mengawasi dan mengurusi juga meningkatkan hasil wakaf menurut ketentuan-ketentuan yang diatur lebih lanjut oleh Menteri Agama sesuai dengan tujuan wakaf.</w:t>
      </w:r>
    </w:p>
    <w:p w14:paraId="1BBF933C" w14:textId="77777777" w:rsidR="00895FC4" w:rsidRPr="00895FC4" w:rsidRDefault="00895FC4" w:rsidP="00895FC4">
      <w:pPr>
        <w:pStyle w:val="ListParagraph"/>
        <w:ind w:left="426"/>
        <w:jc w:val="both"/>
        <w:rPr>
          <w:rFonts w:asciiTheme="majorHAnsi" w:hAnsiTheme="majorHAnsi"/>
          <w:sz w:val="24"/>
          <w:szCs w:val="24"/>
        </w:rPr>
      </w:pPr>
      <w:r w:rsidRPr="00895FC4">
        <w:rPr>
          <w:rFonts w:asciiTheme="majorHAnsi" w:hAnsiTheme="majorHAnsi"/>
          <w:sz w:val="24"/>
          <w:szCs w:val="24"/>
        </w:rPr>
        <w:t>Muhamadiyah sebagai nadzir badan hukum, berwenang melakukan segala tindakan yang mendatangkan kebaikan bagi wakaf bersangkutan, dengan senantiasa memperhatikan syarat-syarat yang ditentukan oleh wakif. Bila harta wakaf itu wakaf tanah, ia berhak menanaminya dengan tanaman-tanaman yang dianggapnya baik dan memberi hasil. Ia berhak juga menyewakan tanah kepada orang lain dan membagi hasil yang diperoleh kepada orang yang berhak menerimanya. Namun demikian, pengelola wakaf tidak berhak menggadaikan tanah wakaf itu menjadi jaminan hutang, baik untuk kepentingan harta wakaf itu sendiri atau menjadi jaminan hutang orang atau orang-orang yang berhak menerima hasil wakaf yang dimaksud.</w:t>
      </w:r>
    </w:p>
    <w:p w14:paraId="1F802C0E" w14:textId="77777777" w:rsidR="00895FC4" w:rsidRPr="00895FC4" w:rsidRDefault="00895FC4" w:rsidP="00895FC4">
      <w:pPr>
        <w:pStyle w:val="ListParagraph"/>
        <w:ind w:left="426"/>
        <w:jc w:val="both"/>
        <w:rPr>
          <w:rFonts w:asciiTheme="majorHAnsi" w:hAnsiTheme="majorHAnsi"/>
          <w:sz w:val="24"/>
          <w:szCs w:val="24"/>
        </w:rPr>
      </w:pPr>
      <w:r w:rsidRPr="00895FC4">
        <w:rPr>
          <w:rFonts w:asciiTheme="majorHAnsi" w:hAnsiTheme="majorHAnsi"/>
          <w:sz w:val="24"/>
          <w:szCs w:val="24"/>
        </w:rPr>
        <w:t>Pengelola tanah wakaf yang dilakukan oleh Persyarikatan Muhamadiyah Kabupaten Bogor dalam rangka pemberdayaan umat, sesuai dengan Surat Direktorat Jenderal Agraria No.593/2483/Agr, yaitu digunakan untuk:</w:t>
      </w:r>
    </w:p>
    <w:p w14:paraId="1326E4F6" w14:textId="77777777" w:rsidR="00895FC4" w:rsidRPr="00895FC4" w:rsidRDefault="00895FC4" w:rsidP="00895FC4">
      <w:pPr>
        <w:pStyle w:val="ListParagraph"/>
        <w:numPr>
          <w:ilvl w:val="0"/>
          <w:numId w:val="42"/>
        </w:numPr>
        <w:spacing w:line="276" w:lineRule="auto"/>
        <w:jc w:val="both"/>
        <w:rPr>
          <w:rFonts w:asciiTheme="majorHAnsi" w:hAnsiTheme="majorHAnsi"/>
          <w:sz w:val="24"/>
          <w:szCs w:val="24"/>
          <w:lang w:val="id-ID"/>
        </w:rPr>
      </w:pPr>
      <w:r w:rsidRPr="00895FC4">
        <w:rPr>
          <w:rFonts w:asciiTheme="majorHAnsi" w:hAnsiTheme="majorHAnsi"/>
          <w:sz w:val="24"/>
          <w:szCs w:val="24"/>
          <w:lang w:val="id-ID"/>
        </w:rPr>
        <w:t>Sarana Peribadatan</w:t>
      </w:r>
    </w:p>
    <w:p w14:paraId="562A7CF8" w14:textId="77777777" w:rsidR="00895FC4" w:rsidRPr="00895FC4" w:rsidRDefault="00895FC4" w:rsidP="00895FC4">
      <w:pPr>
        <w:pStyle w:val="ListParagraph"/>
        <w:ind w:left="426"/>
        <w:jc w:val="both"/>
        <w:rPr>
          <w:rFonts w:asciiTheme="majorHAnsi" w:hAnsiTheme="majorHAnsi"/>
          <w:sz w:val="24"/>
          <w:szCs w:val="24"/>
        </w:rPr>
      </w:pPr>
      <w:r w:rsidRPr="00895FC4">
        <w:rPr>
          <w:rFonts w:asciiTheme="majorHAnsi" w:hAnsiTheme="majorHAnsi"/>
          <w:sz w:val="24"/>
          <w:szCs w:val="24"/>
        </w:rPr>
        <w:t>Dari data wilayah cabang pimpinan Muhamadiyah selain cabang Puraseda dan Jasinga. Sarana peribadatan yang terdapat di cabang Cisarua, Cibinong dan Leuwiliang seluas ± 5.628 M2. Dengan perincian cabang Cisarua dan Cibinong masing-masing sebuah sarana peribadatan dan selebihnya dibangun di Leuwiling. Pemberdayaan yang dilakukan oleh Persyarikatan Muhamadiyah untuk meningkatkan kualitas mental dan spritualitas umat, antara lain: mengadakan pengajian bulanan maupun mingguan, penerangan-penerangan yang berkaitan dengan wakaf yang disaampaikan oleh para muballig dan kyai.</w:t>
      </w:r>
    </w:p>
    <w:p w14:paraId="37091A80" w14:textId="77777777" w:rsidR="00895FC4" w:rsidRPr="00895FC4" w:rsidRDefault="00895FC4" w:rsidP="00895FC4">
      <w:pPr>
        <w:pStyle w:val="ListParagraph"/>
        <w:numPr>
          <w:ilvl w:val="0"/>
          <w:numId w:val="42"/>
        </w:numPr>
        <w:spacing w:line="276" w:lineRule="auto"/>
        <w:jc w:val="both"/>
        <w:rPr>
          <w:rFonts w:asciiTheme="majorHAnsi" w:hAnsiTheme="majorHAnsi"/>
          <w:sz w:val="24"/>
          <w:szCs w:val="24"/>
          <w:lang w:val="id-ID"/>
        </w:rPr>
      </w:pPr>
      <w:r w:rsidRPr="00895FC4">
        <w:rPr>
          <w:rFonts w:asciiTheme="majorHAnsi" w:hAnsiTheme="majorHAnsi"/>
          <w:sz w:val="24"/>
          <w:szCs w:val="24"/>
          <w:lang w:val="id-ID"/>
        </w:rPr>
        <w:lastRenderedPageBreak/>
        <w:t>Keperluan Sosial</w:t>
      </w:r>
    </w:p>
    <w:p w14:paraId="734A6342" w14:textId="77777777" w:rsidR="00895FC4" w:rsidRPr="00895FC4" w:rsidRDefault="00895FC4" w:rsidP="00895FC4">
      <w:pPr>
        <w:pStyle w:val="ListParagraph"/>
        <w:ind w:left="426"/>
        <w:jc w:val="both"/>
        <w:rPr>
          <w:rFonts w:asciiTheme="majorHAnsi" w:hAnsiTheme="majorHAnsi"/>
          <w:sz w:val="24"/>
          <w:szCs w:val="24"/>
        </w:rPr>
      </w:pPr>
      <w:r w:rsidRPr="00895FC4">
        <w:rPr>
          <w:rFonts w:asciiTheme="majorHAnsi" w:hAnsiTheme="majorHAnsi"/>
          <w:sz w:val="24"/>
          <w:szCs w:val="24"/>
        </w:rPr>
        <w:t>Keperluan Sosial mencakup sekolah, pesantren, madrasah dan rumah yatim.  Luas tanah wakaf yang dipergunakan untuk keperluan sosial ± 27.461 M2. Dari data yang dihimpun, bahwa motivasi yang mendorong umat Islam mewakafkan tanahnya, mulai mengalami pergeseran kebutuhan. Pemanfaatan tanah wakaf yang dipergunakan untuk kepentingan sosial adalah 36.66%, sedangkan untuk peribadatan adalah 18.33%. penyebaran untuk sarana sosial ini meliputi cabang Leuwiliang, Jasinga dan Puraseda.</w:t>
      </w:r>
    </w:p>
    <w:p w14:paraId="07CED51D" w14:textId="77777777" w:rsidR="00895FC4" w:rsidRPr="00895FC4" w:rsidRDefault="00895FC4" w:rsidP="00895FC4">
      <w:pPr>
        <w:pStyle w:val="ListParagraph"/>
        <w:numPr>
          <w:ilvl w:val="0"/>
          <w:numId w:val="42"/>
        </w:numPr>
        <w:spacing w:line="276" w:lineRule="auto"/>
        <w:jc w:val="both"/>
        <w:rPr>
          <w:rFonts w:asciiTheme="majorHAnsi" w:hAnsiTheme="majorHAnsi"/>
          <w:sz w:val="24"/>
          <w:szCs w:val="24"/>
          <w:lang w:val="id-ID"/>
        </w:rPr>
      </w:pPr>
      <w:r w:rsidRPr="00895FC4">
        <w:rPr>
          <w:rFonts w:asciiTheme="majorHAnsi" w:hAnsiTheme="majorHAnsi"/>
          <w:sz w:val="24"/>
          <w:szCs w:val="24"/>
          <w:lang w:val="id-ID"/>
        </w:rPr>
        <w:t>Penunjang Kegiatan</w:t>
      </w:r>
    </w:p>
    <w:p w14:paraId="24D26FDC" w14:textId="77777777" w:rsidR="00895FC4" w:rsidRPr="00895FC4" w:rsidRDefault="00895FC4" w:rsidP="00895FC4">
      <w:pPr>
        <w:pStyle w:val="ListParagraph"/>
        <w:ind w:left="426"/>
        <w:jc w:val="both"/>
        <w:rPr>
          <w:rFonts w:asciiTheme="majorHAnsi" w:hAnsiTheme="majorHAnsi"/>
          <w:sz w:val="24"/>
          <w:szCs w:val="24"/>
        </w:rPr>
      </w:pPr>
      <w:r w:rsidRPr="00D47756">
        <w:rPr>
          <w:rFonts w:asciiTheme="majorHAnsi" w:hAnsiTheme="majorHAnsi"/>
          <w:sz w:val="24"/>
          <w:szCs w:val="24"/>
          <w:lang w:val="id-ID"/>
        </w:rPr>
        <w:t xml:space="preserve">Dalam rangka meningkatkan kegiatan persyarikatan Muhamadiyah, pengelolaan sawah dan kebun yang luasnya ± 29.115 M2 digunakan untuk memperlancar atau mendukung semua program yang telah ditetapkan oleh persyarikatan Muhammadiayh. </w:t>
      </w:r>
      <w:r w:rsidRPr="00895FC4">
        <w:rPr>
          <w:rFonts w:asciiTheme="majorHAnsi" w:hAnsiTheme="majorHAnsi"/>
          <w:sz w:val="24"/>
          <w:szCs w:val="24"/>
        </w:rPr>
        <w:t>Pengelolaan sawah dan kebun terdapat di beberapa wilayah cabang Muhamadiyah, yaitu cabang Leuwiliang dan Jasinga.</w:t>
      </w:r>
    </w:p>
    <w:p w14:paraId="381A18D9" w14:textId="77777777" w:rsidR="00895FC4" w:rsidRPr="00895FC4" w:rsidRDefault="00895FC4" w:rsidP="00895FC4">
      <w:pPr>
        <w:pStyle w:val="ListParagraph"/>
        <w:ind w:left="426"/>
        <w:jc w:val="both"/>
        <w:rPr>
          <w:rFonts w:asciiTheme="majorHAnsi" w:hAnsiTheme="majorHAnsi"/>
          <w:sz w:val="24"/>
          <w:szCs w:val="24"/>
        </w:rPr>
      </w:pPr>
      <w:r w:rsidRPr="00895FC4">
        <w:rPr>
          <w:rFonts w:asciiTheme="majorHAnsi" w:hAnsiTheme="majorHAnsi"/>
          <w:sz w:val="24"/>
          <w:szCs w:val="24"/>
        </w:rPr>
        <w:t>Wakaf yang ada di Indonesia ini sangat banyak, dari wakaf tanah milik saja telah banyak menolong kebutuhan umat terutama dalam bidang ekonomi dan keagamaan. Kebanyakan tanah wakaf diperuntukkan bagi pembangunan masjid, mushalla, pekuburan, madrasah dan lainnya. Dalam pembagunan masjid atau madrasah, misalnya harta yang diwakafkan itu terlihat pula pada sumbangan bahan atau kalau berupa uang, uang itu oleh panitia dibelikan pada bahan bangunan utnuk membangun masjid atau madrasah, senabagaimana praktek yang ada di Muhamadiyah Bogor, ada juga dengan cara mengelilingi ruangan-ruangan bangunan tersebut untuk dijadikan wakaf oleh orang yang menyedekahkan uang atau hartanya. Budaya gotong-royong umat Indonesia mewarnai perwakafan di tanah air.</w:t>
      </w:r>
    </w:p>
    <w:p w14:paraId="5C381313" w14:textId="77777777" w:rsidR="00895FC4" w:rsidRPr="00895FC4" w:rsidRDefault="00895FC4" w:rsidP="00895FC4">
      <w:pPr>
        <w:pStyle w:val="ListParagraph"/>
        <w:ind w:left="426"/>
        <w:jc w:val="both"/>
        <w:rPr>
          <w:rFonts w:asciiTheme="majorHAnsi" w:hAnsiTheme="majorHAnsi"/>
          <w:sz w:val="24"/>
          <w:szCs w:val="24"/>
        </w:rPr>
      </w:pPr>
      <w:r w:rsidRPr="00895FC4">
        <w:rPr>
          <w:rFonts w:asciiTheme="majorHAnsi" w:hAnsiTheme="majorHAnsi"/>
          <w:sz w:val="24"/>
          <w:szCs w:val="24"/>
        </w:rPr>
        <w:t xml:space="preserve">Wakaf di Indonesia cenderung sebagai wakaf konsumtif, jarang wakaf produktif  kecuali di Sumenap dan Gontor, yang juga masih belum seperti wakaf di Al-Azahar. Sangat diharapkan wakaf itu bukan hanya sebagai schockbreaker dalam kehidupan umat, hanya untuk menaggulangi kebutuhan yang ada, melainkan wakaf yang produktif yang menjadi sumber dana untuk pembangunan umat. </w:t>
      </w:r>
    </w:p>
    <w:p w14:paraId="6E409C5D" w14:textId="77777777" w:rsidR="00895FC4" w:rsidRPr="00895FC4" w:rsidRDefault="00895FC4" w:rsidP="00895FC4">
      <w:pPr>
        <w:pStyle w:val="ListParagraph"/>
        <w:ind w:left="426"/>
        <w:jc w:val="both"/>
        <w:rPr>
          <w:rFonts w:asciiTheme="majorHAnsi" w:hAnsiTheme="majorHAnsi"/>
          <w:sz w:val="24"/>
          <w:szCs w:val="24"/>
        </w:rPr>
      </w:pPr>
      <w:r w:rsidRPr="00895FC4">
        <w:rPr>
          <w:rFonts w:asciiTheme="majorHAnsi" w:hAnsiTheme="majorHAnsi"/>
          <w:sz w:val="24"/>
          <w:szCs w:val="24"/>
        </w:rPr>
        <w:t>Di Sumenap, yaitu Sultan Notokusumo I pada tahun 1200 H atau lebih kurang tahun 1670M, mewakafkan kota Sumenap waktu itu, tanah berikut bangunannya yang ada diatasnya, seperti istana yang kini menjadi gedung Kabupaten Sumenap, toko, lapangan olah raga dan lain-lain, untuk kepentingan fakir miskin di Sumenap. Wakaf ini di Sumenap dikelola oleh Nadzir yaitu keturunan Sultan Notokusumo I.</w:t>
      </w:r>
    </w:p>
    <w:p w14:paraId="3FBB7B2B" w14:textId="77777777" w:rsidR="00895FC4" w:rsidRPr="00895FC4" w:rsidRDefault="00895FC4" w:rsidP="00895FC4">
      <w:pPr>
        <w:pStyle w:val="ListParagraph"/>
        <w:ind w:left="426"/>
        <w:jc w:val="both"/>
        <w:rPr>
          <w:rFonts w:asciiTheme="majorHAnsi" w:hAnsiTheme="majorHAnsi"/>
          <w:sz w:val="24"/>
          <w:szCs w:val="24"/>
        </w:rPr>
      </w:pPr>
      <w:r w:rsidRPr="00895FC4">
        <w:rPr>
          <w:rFonts w:asciiTheme="majorHAnsi" w:hAnsiTheme="majorHAnsi"/>
          <w:sz w:val="24"/>
          <w:szCs w:val="24"/>
        </w:rPr>
        <w:t xml:space="preserve">Di Desa Gontor, sebagai  wakaf produktif adalah perwakafan tanah untuk Pondok Modern Gontor, Kecataman Mlarak, Kabupaten Ponorogo. Di Desa itu, ada sebuah wakaf yang diserahkan kepada badan wakaf sebagai nadzirnya. Penyerahan itu dapat dibaca dalam sebuah piagam yang ditandatangani mereka pada tanggal 12 Oktober 1958. Dalam piagam itu disebutkan bahwa para wakif menyerahkan Pondok Modern Gontor dimaksud beserta harta </w:t>
      </w:r>
      <w:r w:rsidRPr="00895FC4">
        <w:rPr>
          <w:rFonts w:asciiTheme="majorHAnsi" w:hAnsiTheme="majorHAnsi"/>
          <w:sz w:val="24"/>
          <w:szCs w:val="24"/>
        </w:rPr>
        <w:lastRenderedPageBreak/>
        <w:t>benda kekayaannya, berupa: a. 1.749 ha tanah, b. 16.852 ha tanah sawah, dan 12 buah gedung beserta seluruh alat perlengkapannya.</w:t>
      </w:r>
    </w:p>
    <w:p w14:paraId="1671034E" w14:textId="77777777" w:rsidR="00895FC4" w:rsidRPr="00895FC4" w:rsidRDefault="00895FC4" w:rsidP="00895FC4">
      <w:pPr>
        <w:pStyle w:val="ListParagraph"/>
        <w:ind w:left="426"/>
        <w:jc w:val="both"/>
        <w:rPr>
          <w:rFonts w:asciiTheme="majorHAnsi" w:hAnsiTheme="majorHAnsi"/>
          <w:sz w:val="24"/>
          <w:szCs w:val="24"/>
        </w:rPr>
      </w:pPr>
      <w:r w:rsidRPr="00895FC4">
        <w:rPr>
          <w:rFonts w:asciiTheme="majorHAnsi" w:hAnsiTheme="majorHAnsi"/>
          <w:sz w:val="24"/>
          <w:szCs w:val="24"/>
        </w:rPr>
        <w:t>Tanah wakaf berupa sawah dan tanah kering di sekitar Pondok Pesantren Gontor itu, mendatangkan hasil yang seluruhnya untuk membiayai lembaga pendidikan itu beserta santrinya. Selain dari wakaf yang diberikan oleh perorangan atau badan hukum, di Indonesia terdapat juga wakaf yang dikenal dengan wakaf gotong-royong.</w:t>
      </w:r>
    </w:p>
    <w:p w14:paraId="08988348" w14:textId="77777777" w:rsidR="00895FC4" w:rsidRPr="00895FC4" w:rsidRDefault="00895FC4" w:rsidP="00895FC4">
      <w:pPr>
        <w:pStyle w:val="ListParagraph"/>
        <w:ind w:left="426"/>
        <w:jc w:val="both"/>
        <w:rPr>
          <w:rFonts w:asciiTheme="majorHAnsi" w:hAnsiTheme="majorHAnsi"/>
          <w:sz w:val="24"/>
          <w:szCs w:val="24"/>
        </w:rPr>
      </w:pPr>
      <w:r w:rsidRPr="00895FC4">
        <w:rPr>
          <w:rFonts w:asciiTheme="majorHAnsi" w:hAnsiTheme="majorHAnsi"/>
          <w:sz w:val="24"/>
          <w:szCs w:val="24"/>
        </w:rPr>
        <w:t>Wakaf dengan cara gotong royong meruapakan krakter bangsa Indonesia yang sering muncul apabila umat mempunyai sesuatu kebutuhan tertentu. Apabila umat memerlukan sarana ibadah (mushalla atau masjid), mereka membentuk panitia pembangunan masjid atau mushalla itu, adakalanya dalam pengadaan tanahnya para oang kaya yang mewakafkan tanahnya, dan panitia secara gotong royong membangun masjid atau mushalla itu. Begitu pula, apabila mereka memerlukan bangunan sekolah atau madrasah dan lainnya, mereka membentuk panitia pembelian tanah untuk pembangunan gedungnya.</w:t>
      </w:r>
    </w:p>
    <w:p w14:paraId="5DF1209E" w14:textId="77777777" w:rsidR="00895FC4" w:rsidRPr="00895FC4" w:rsidRDefault="00895FC4" w:rsidP="00895FC4">
      <w:pPr>
        <w:pStyle w:val="ListParagraph"/>
        <w:ind w:left="426"/>
        <w:jc w:val="both"/>
        <w:rPr>
          <w:rFonts w:asciiTheme="majorHAnsi" w:hAnsiTheme="majorHAnsi"/>
          <w:sz w:val="24"/>
          <w:szCs w:val="24"/>
        </w:rPr>
      </w:pPr>
      <w:r w:rsidRPr="00895FC4">
        <w:rPr>
          <w:rFonts w:asciiTheme="majorHAnsi" w:hAnsiTheme="majorHAnsi"/>
          <w:sz w:val="24"/>
          <w:szCs w:val="24"/>
        </w:rPr>
        <w:t>Wakaf gotong royong yang terjadi di Kecamatan Wonocolo Surabaya, umat ingin mempunyai madrasah. Tanah belum punya dan biaya untuk membelinya pun belum ada, apalagi biaya untuk membangun gedungnya. Kemudian umat itu membentuk panitia pengadaan tanah dan pembangunan gedung madrasah. Panitia mencari tanah yang akan dijual, yang luasnya cukup untuk suatu madrasah. Panitia menemukan sebidang tanah yang cukup luas untuk madrasah dan akan dijual. Panitia mengadakan tawar menawar harga permeter perseginya. Setelah ada tanah dan kesepakatan harga. Kemudian panitia membuat edaran kepada anggota umat; siapa yang ingin  mewakafkan tanah kepada madrasah, boleh 1 meter2, 2 meter2 dan banyaknya tidak terbatas. Maka hasilnya ada yang 2 meter2, ada yang 10 meter2 bahkan ada yang 50 meter2. Setelah semua terbeli, panitia memproses perwakafan tanah seluruhnya ke Kelurahan, Kecamatan, Kantor Agraria dan KUA. Maka terjadilah perwakafan tanah secara gotong royong. Dan tuga panitia melanjutkan pembangunan gedung madarasahnya. Panitia melelang siapa yang mewakafkan bata sekian ribu, pasir, semen, genteng dan lain-lain. Dengan tidak terlalu lama pembangunan selesai dengan parisipasi umat dengan wakaf bersama.</w:t>
      </w:r>
    </w:p>
    <w:p w14:paraId="067D47D6" w14:textId="77777777" w:rsidR="00895FC4" w:rsidRPr="00895FC4" w:rsidRDefault="00895FC4" w:rsidP="00895FC4">
      <w:pPr>
        <w:pStyle w:val="ListParagraph"/>
        <w:ind w:left="426"/>
        <w:jc w:val="both"/>
        <w:rPr>
          <w:rFonts w:asciiTheme="majorHAnsi" w:hAnsiTheme="majorHAnsi"/>
          <w:sz w:val="24"/>
          <w:szCs w:val="24"/>
        </w:rPr>
      </w:pPr>
      <w:r w:rsidRPr="00895FC4">
        <w:rPr>
          <w:rFonts w:asciiTheme="majorHAnsi" w:hAnsiTheme="majorHAnsi"/>
          <w:sz w:val="24"/>
          <w:szCs w:val="24"/>
        </w:rPr>
        <w:t>Wakaf produktif dapat diwujudkan oleh perorangan, kelompok orang atau badan hukum, bila ada keragaman persepsi dan pemahaman yang sama dikalangan orang mampu (aghniya) yang mempunyai kekayaan yang pantas mewakafkan hartanya atau sebagian hartanya. Oleh karena itu, sangat diperlukan penyebaran pemahaman wakaf dari segi epistemologinya dan axiologinya.</w:t>
      </w:r>
    </w:p>
    <w:p w14:paraId="0F398894" w14:textId="77777777" w:rsidR="00895FC4" w:rsidRPr="00895FC4" w:rsidRDefault="00895FC4" w:rsidP="00895FC4">
      <w:pPr>
        <w:pStyle w:val="ListParagraph"/>
        <w:ind w:left="426"/>
        <w:jc w:val="both"/>
        <w:rPr>
          <w:rFonts w:asciiTheme="majorHAnsi" w:hAnsiTheme="majorHAnsi"/>
          <w:sz w:val="24"/>
          <w:szCs w:val="24"/>
        </w:rPr>
      </w:pPr>
      <w:r w:rsidRPr="00895FC4">
        <w:rPr>
          <w:rFonts w:asciiTheme="majorHAnsi" w:hAnsiTheme="majorHAnsi"/>
          <w:sz w:val="24"/>
          <w:szCs w:val="24"/>
        </w:rPr>
        <w:t xml:space="preserve">Wakaf yang merupakan salah satu segi dari cara membelanjakan/ memanfaatkan harta dijalan Allah Swt. Dan tentunya kalau dilihat dari manfaat kegunaannya merupakan salah satu upaya sebagai sarana pemberdayaan </w:t>
      </w:r>
      <w:r w:rsidRPr="00895FC4">
        <w:rPr>
          <w:rFonts w:asciiTheme="majorHAnsi" w:hAnsiTheme="majorHAnsi"/>
          <w:sz w:val="24"/>
          <w:szCs w:val="24"/>
        </w:rPr>
        <w:lastRenderedPageBreak/>
        <w:t>umat, kemanusiaan dan sarana pembangunan baik dibidang keagamaan, perekonomian, kebudayaan, kesehatan dan sebagainya.</w:t>
      </w:r>
    </w:p>
    <w:p w14:paraId="2D395335" w14:textId="77777777" w:rsidR="00895FC4" w:rsidRPr="00895FC4" w:rsidRDefault="00895FC4" w:rsidP="00895FC4">
      <w:pPr>
        <w:pStyle w:val="ListParagraph"/>
        <w:ind w:left="426"/>
        <w:jc w:val="both"/>
        <w:rPr>
          <w:rFonts w:asciiTheme="majorHAnsi" w:hAnsiTheme="majorHAnsi"/>
          <w:sz w:val="24"/>
          <w:szCs w:val="24"/>
          <w:lang w:val="id-ID"/>
        </w:rPr>
      </w:pPr>
    </w:p>
    <w:p w14:paraId="0B39F000" w14:textId="77777777" w:rsidR="00895FC4" w:rsidRPr="00895FC4" w:rsidRDefault="00895FC4" w:rsidP="00895FC4">
      <w:pPr>
        <w:pStyle w:val="ListParagraph"/>
        <w:numPr>
          <w:ilvl w:val="0"/>
          <w:numId w:val="24"/>
        </w:numPr>
        <w:spacing w:line="276" w:lineRule="auto"/>
        <w:ind w:left="284" w:hanging="284"/>
        <w:jc w:val="both"/>
        <w:rPr>
          <w:rFonts w:asciiTheme="majorHAnsi" w:hAnsiTheme="majorHAnsi"/>
          <w:b/>
          <w:bCs/>
          <w:sz w:val="24"/>
          <w:szCs w:val="24"/>
        </w:rPr>
      </w:pPr>
      <w:r w:rsidRPr="00895FC4">
        <w:rPr>
          <w:rFonts w:asciiTheme="majorHAnsi" w:hAnsiTheme="majorHAnsi"/>
          <w:b/>
          <w:bCs/>
          <w:sz w:val="24"/>
          <w:szCs w:val="24"/>
          <w:lang w:val="id-ID"/>
        </w:rPr>
        <w:t>Bentuk-bentuk Pemanfaatan Tanah Wakaf</w:t>
      </w:r>
    </w:p>
    <w:p w14:paraId="48B8D803" w14:textId="77777777" w:rsidR="00895FC4" w:rsidRPr="00895FC4" w:rsidRDefault="00895FC4" w:rsidP="00895FC4">
      <w:pPr>
        <w:spacing w:line="276" w:lineRule="auto"/>
        <w:ind w:firstLine="709"/>
        <w:jc w:val="both"/>
        <w:rPr>
          <w:rFonts w:asciiTheme="majorHAnsi" w:hAnsiTheme="majorHAnsi" w:cs="Arial"/>
          <w:sz w:val="24"/>
          <w:szCs w:val="24"/>
          <w:lang w:val="id-ID"/>
        </w:rPr>
      </w:pPr>
      <w:r w:rsidRPr="00895FC4">
        <w:rPr>
          <w:rFonts w:asciiTheme="majorHAnsi" w:hAnsiTheme="majorHAnsi" w:cs="Arial"/>
          <w:sz w:val="24"/>
          <w:szCs w:val="24"/>
        </w:rPr>
        <w:t>Tanah-tanah yang dikuasai/ dimiliki oleh Muhamadiyah di Bogor, oleh masing-masing ranting, cabang dan daerah dimanfaatkan untuk berbagai kegiatan. Secara garis besar, sesuai dengan klasifikasi seperti yang ditentukan oleh Surat Direktorat Jenderal Agraria No.593/2483/Agr, tanggal 22/6/1982, tanah-tanah tersebut digunakan untuk:</w:t>
      </w:r>
    </w:p>
    <w:p w14:paraId="7643C4C7" w14:textId="77777777" w:rsidR="00895FC4" w:rsidRPr="00895FC4" w:rsidRDefault="00895FC4" w:rsidP="00895FC4">
      <w:pPr>
        <w:pStyle w:val="ListParagraph"/>
        <w:numPr>
          <w:ilvl w:val="0"/>
          <w:numId w:val="43"/>
        </w:numPr>
        <w:spacing w:after="200" w:line="276" w:lineRule="auto"/>
        <w:ind w:left="426"/>
        <w:jc w:val="both"/>
        <w:rPr>
          <w:rFonts w:asciiTheme="majorHAnsi" w:hAnsiTheme="majorHAnsi"/>
          <w:sz w:val="24"/>
          <w:szCs w:val="24"/>
        </w:rPr>
      </w:pPr>
      <w:r w:rsidRPr="00895FC4">
        <w:rPr>
          <w:rFonts w:asciiTheme="majorHAnsi" w:hAnsiTheme="majorHAnsi"/>
          <w:sz w:val="24"/>
          <w:szCs w:val="24"/>
        </w:rPr>
        <w:t>Keperluan peribadatan seperti, masjid, mushalla/surau/langgar.</w:t>
      </w:r>
    </w:p>
    <w:p w14:paraId="20E0F065" w14:textId="77777777" w:rsidR="00895FC4" w:rsidRPr="00895FC4" w:rsidRDefault="00895FC4" w:rsidP="00895FC4">
      <w:pPr>
        <w:pStyle w:val="ListParagraph"/>
        <w:numPr>
          <w:ilvl w:val="0"/>
          <w:numId w:val="43"/>
        </w:numPr>
        <w:spacing w:after="200" w:line="276" w:lineRule="auto"/>
        <w:ind w:left="426"/>
        <w:jc w:val="both"/>
        <w:rPr>
          <w:rFonts w:asciiTheme="majorHAnsi" w:hAnsiTheme="majorHAnsi"/>
          <w:sz w:val="24"/>
          <w:szCs w:val="24"/>
        </w:rPr>
      </w:pPr>
      <w:r w:rsidRPr="00895FC4">
        <w:rPr>
          <w:rFonts w:asciiTheme="majorHAnsi" w:hAnsiTheme="majorHAnsi"/>
          <w:sz w:val="24"/>
          <w:szCs w:val="24"/>
        </w:rPr>
        <w:t>Keperluan Sosial, seperti sekolah, panti asuhan yatim, rumah sakit</w:t>
      </w:r>
    </w:p>
    <w:p w14:paraId="70730DF5" w14:textId="77777777" w:rsidR="00895FC4" w:rsidRPr="00895FC4" w:rsidRDefault="00895FC4" w:rsidP="00895FC4">
      <w:pPr>
        <w:pStyle w:val="ListParagraph"/>
        <w:numPr>
          <w:ilvl w:val="0"/>
          <w:numId w:val="43"/>
        </w:numPr>
        <w:spacing w:after="200" w:line="276" w:lineRule="auto"/>
        <w:ind w:left="426"/>
        <w:jc w:val="both"/>
        <w:rPr>
          <w:rFonts w:asciiTheme="majorHAnsi" w:hAnsiTheme="majorHAnsi"/>
          <w:sz w:val="24"/>
          <w:szCs w:val="24"/>
        </w:rPr>
      </w:pPr>
      <w:r w:rsidRPr="00895FC4">
        <w:rPr>
          <w:rFonts w:asciiTheme="majorHAnsi" w:hAnsiTheme="majorHAnsi"/>
          <w:sz w:val="24"/>
          <w:szCs w:val="24"/>
        </w:rPr>
        <w:t>Penunjang kegiatan, seperti sawah dan kebun</w:t>
      </w:r>
    </w:p>
    <w:p w14:paraId="08EB63D9" w14:textId="77777777" w:rsidR="00895FC4" w:rsidRPr="00895FC4" w:rsidRDefault="00895FC4" w:rsidP="00895FC4">
      <w:pPr>
        <w:pStyle w:val="ListParagraph"/>
        <w:ind w:left="426"/>
        <w:jc w:val="both"/>
        <w:rPr>
          <w:rFonts w:asciiTheme="majorHAnsi" w:hAnsiTheme="majorHAnsi"/>
          <w:sz w:val="24"/>
          <w:szCs w:val="24"/>
        </w:rPr>
      </w:pPr>
      <w:r w:rsidRPr="00895FC4">
        <w:rPr>
          <w:rFonts w:asciiTheme="majorHAnsi" w:hAnsiTheme="majorHAnsi"/>
          <w:sz w:val="24"/>
          <w:szCs w:val="24"/>
        </w:rPr>
        <w:t>Secara rinci, pemanfaatan dimaksud dapat dilihat pada tabel 3.</w:t>
      </w:r>
    </w:p>
    <w:p w14:paraId="49622844" w14:textId="77777777" w:rsidR="00895FC4" w:rsidRPr="00895FC4" w:rsidRDefault="00895FC4" w:rsidP="00895FC4">
      <w:pPr>
        <w:shd w:val="clear" w:color="auto" w:fill="FFFFFF"/>
        <w:spacing w:line="276" w:lineRule="auto"/>
        <w:ind w:left="786" w:hanging="360"/>
        <w:jc w:val="center"/>
        <w:rPr>
          <w:rFonts w:asciiTheme="majorHAnsi" w:hAnsiTheme="majorHAnsi" w:cs="Arial"/>
          <w:sz w:val="24"/>
          <w:szCs w:val="24"/>
        </w:rPr>
      </w:pPr>
      <w:r w:rsidRPr="00895FC4">
        <w:rPr>
          <w:rFonts w:asciiTheme="majorHAnsi" w:hAnsiTheme="majorHAnsi" w:cs="Arial"/>
          <w:sz w:val="24"/>
          <w:szCs w:val="24"/>
        </w:rPr>
        <w:t>Tabel  3.</w:t>
      </w:r>
    </w:p>
    <w:p w14:paraId="55AF8787" w14:textId="77777777" w:rsidR="00895FC4" w:rsidRPr="00895FC4" w:rsidRDefault="00895FC4" w:rsidP="00895FC4">
      <w:pPr>
        <w:shd w:val="clear" w:color="auto" w:fill="FFFFFF"/>
        <w:spacing w:line="276" w:lineRule="auto"/>
        <w:ind w:left="786" w:hanging="360"/>
        <w:jc w:val="center"/>
        <w:rPr>
          <w:rFonts w:asciiTheme="majorHAnsi" w:hAnsiTheme="majorHAnsi" w:cs="Arial"/>
          <w:sz w:val="24"/>
          <w:szCs w:val="24"/>
        </w:rPr>
      </w:pPr>
      <w:r w:rsidRPr="00895FC4">
        <w:rPr>
          <w:rFonts w:asciiTheme="majorHAnsi" w:hAnsiTheme="majorHAnsi" w:cs="Arial"/>
          <w:sz w:val="24"/>
          <w:szCs w:val="24"/>
        </w:rPr>
        <w:t>Pemanfaatan Tanah Oleh Muhamadiyah di Kab. Bogor</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3979"/>
        <w:gridCol w:w="2123"/>
      </w:tblGrid>
      <w:tr w:rsidR="00895FC4" w:rsidRPr="00895FC4" w14:paraId="09253404" w14:textId="77777777" w:rsidTr="00C03DC2">
        <w:tc>
          <w:tcPr>
            <w:tcW w:w="557" w:type="dxa"/>
            <w:shd w:val="clear" w:color="auto" w:fill="auto"/>
          </w:tcPr>
          <w:p w14:paraId="49EF232E" w14:textId="77777777" w:rsidR="00895FC4" w:rsidRPr="00895FC4" w:rsidRDefault="00895FC4" w:rsidP="00C03DC2">
            <w:pPr>
              <w:shd w:val="clear" w:color="auto" w:fill="FFFFFF"/>
              <w:spacing w:line="276" w:lineRule="auto"/>
              <w:jc w:val="center"/>
              <w:rPr>
                <w:rFonts w:asciiTheme="majorHAnsi" w:hAnsiTheme="majorHAnsi" w:cs="Arial"/>
                <w:sz w:val="24"/>
                <w:szCs w:val="24"/>
              </w:rPr>
            </w:pPr>
            <w:r w:rsidRPr="00895FC4">
              <w:rPr>
                <w:rFonts w:asciiTheme="majorHAnsi" w:hAnsiTheme="majorHAnsi" w:cs="Arial"/>
                <w:sz w:val="24"/>
                <w:szCs w:val="24"/>
              </w:rPr>
              <w:t>No.</w:t>
            </w:r>
          </w:p>
        </w:tc>
        <w:tc>
          <w:tcPr>
            <w:tcW w:w="3979" w:type="dxa"/>
            <w:shd w:val="clear" w:color="auto" w:fill="auto"/>
          </w:tcPr>
          <w:p w14:paraId="76256D15" w14:textId="77777777" w:rsidR="00895FC4" w:rsidRPr="00895FC4" w:rsidRDefault="00895FC4" w:rsidP="00C03DC2">
            <w:pPr>
              <w:shd w:val="clear" w:color="auto" w:fill="FFFFFF"/>
              <w:spacing w:line="276" w:lineRule="auto"/>
              <w:jc w:val="center"/>
              <w:rPr>
                <w:rFonts w:asciiTheme="majorHAnsi" w:hAnsiTheme="majorHAnsi" w:cs="Arial"/>
                <w:sz w:val="24"/>
                <w:szCs w:val="24"/>
              </w:rPr>
            </w:pPr>
            <w:r w:rsidRPr="00895FC4">
              <w:rPr>
                <w:rFonts w:asciiTheme="majorHAnsi" w:hAnsiTheme="majorHAnsi" w:cs="Arial"/>
                <w:sz w:val="24"/>
                <w:szCs w:val="24"/>
              </w:rPr>
              <w:t>Pemanfaatan</w:t>
            </w:r>
          </w:p>
        </w:tc>
        <w:tc>
          <w:tcPr>
            <w:tcW w:w="2123" w:type="dxa"/>
            <w:shd w:val="clear" w:color="auto" w:fill="auto"/>
          </w:tcPr>
          <w:p w14:paraId="14D6A283" w14:textId="77777777" w:rsidR="00895FC4" w:rsidRPr="00895FC4" w:rsidRDefault="00895FC4" w:rsidP="00C03DC2">
            <w:pPr>
              <w:shd w:val="clear" w:color="auto" w:fill="FFFFFF"/>
              <w:spacing w:line="276" w:lineRule="auto"/>
              <w:jc w:val="center"/>
              <w:rPr>
                <w:rFonts w:asciiTheme="majorHAnsi" w:hAnsiTheme="majorHAnsi" w:cs="Arial"/>
                <w:sz w:val="24"/>
                <w:szCs w:val="24"/>
              </w:rPr>
            </w:pPr>
            <w:r w:rsidRPr="00895FC4">
              <w:rPr>
                <w:rFonts w:asciiTheme="majorHAnsi" w:hAnsiTheme="majorHAnsi" w:cs="Arial"/>
                <w:sz w:val="24"/>
                <w:szCs w:val="24"/>
              </w:rPr>
              <w:t>Jumlah Persil</w:t>
            </w:r>
          </w:p>
        </w:tc>
      </w:tr>
      <w:tr w:rsidR="00895FC4" w:rsidRPr="00895FC4" w14:paraId="45B9F8CD" w14:textId="77777777" w:rsidTr="00C03DC2">
        <w:tc>
          <w:tcPr>
            <w:tcW w:w="557" w:type="dxa"/>
            <w:shd w:val="clear" w:color="auto" w:fill="auto"/>
          </w:tcPr>
          <w:p w14:paraId="7349284F" w14:textId="77777777" w:rsidR="00895FC4" w:rsidRPr="00895FC4" w:rsidRDefault="00895FC4" w:rsidP="00C03DC2">
            <w:pPr>
              <w:shd w:val="clear" w:color="auto" w:fill="FFFFFF"/>
              <w:spacing w:line="276" w:lineRule="auto"/>
              <w:jc w:val="center"/>
              <w:rPr>
                <w:rFonts w:asciiTheme="majorHAnsi" w:hAnsiTheme="majorHAnsi" w:cs="Arial"/>
                <w:sz w:val="24"/>
                <w:szCs w:val="24"/>
              </w:rPr>
            </w:pPr>
            <w:r w:rsidRPr="00895FC4">
              <w:rPr>
                <w:rFonts w:asciiTheme="majorHAnsi" w:hAnsiTheme="majorHAnsi" w:cs="Arial"/>
                <w:sz w:val="24"/>
                <w:szCs w:val="24"/>
              </w:rPr>
              <w:t>1</w:t>
            </w:r>
          </w:p>
        </w:tc>
        <w:tc>
          <w:tcPr>
            <w:tcW w:w="3979" w:type="dxa"/>
            <w:shd w:val="clear" w:color="auto" w:fill="auto"/>
          </w:tcPr>
          <w:p w14:paraId="589C5B01" w14:textId="77777777" w:rsidR="00895FC4" w:rsidRPr="00895FC4" w:rsidRDefault="00895FC4" w:rsidP="00C03DC2">
            <w:pPr>
              <w:shd w:val="clear" w:color="auto" w:fill="FFFFFF"/>
              <w:spacing w:line="276" w:lineRule="auto"/>
              <w:jc w:val="both"/>
              <w:rPr>
                <w:rFonts w:asciiTheme="majorHAnsi" w:hAnsiTheme="majorHAnsi" w:cs="Arial"/>
                <w:sz w:val="24"/>
                <w:szCs w:val="24"/>
              </w:rPr>
            </w:pPr>
            <w:r w:rsidRPr="00895FC4">
              <w:rPr>
                <w:rFonts w:asciiTheme="majorHAnsi" w:hAnsiTheme="majorHAnsi" w:cs="Arial"/>
                <w:sz w:val="24"/>
                <w:szCs w:val="24"/>
              </w:rPr>
              <w:t>Sekolah</w:t>
            </w:r>
          </w:p>
        </w:tc>
        <w:tc>
          <w:tcPr>
            <w:tcW w:w="2123" w:type="dxa"/>
            <w:shd w:val="clear" w:color="auto" w:fill="auto"/>
          </w:tcPr>
          <w:p w14:paraId="015C1C65" w14:textId="77777777" w:rsidR="00895FC4" w:rsidRPr="00895FC4" w:rsidRDefault="00895FC4" w:rsidP="00C03DC2">
            <w:pPr>
              <w:shd w:val="clear" w:color="auto" w:fill="FFFFFF"/>
              <w:spacing w:line="276" w:lineRule="auto"/>
              <w:jc w:val="center"/>
              <w:rPr>
                <w:rFonts w:asciiTheme="majorHAnsi" w:hAnsiTheme="majorHAnsi" w:cs="Arial"/>
                <w:sz w:val="24"/>
                <w:szCs w:val="24"/>
              </w:rPr>
            </w:pPr>
            <w:r w:rsidRPr="00895FC4">
              <w:rPr>
                <w:rFonts w:asciiTheme="majorHAnsi" w:hAnsiTheme="majorHAnsi" w:cs="Arial"/>
                <w:sz w:val="24"/>
                <w:szCs w:val="24"/>
              </w:rPr>
              <w:t>8</w:t>
            </w:r>
          </w:p>
        </w:tc>
      </w:tr>
      <w:tr w:rsidR="00895FC4" w:rsidRPr="00895FC4" w14:paraId="727B80F3" w14:textId="77777777" w:rsidTr="00C03DC2">
        <w:tc>
          <w:tcPr>
            <w:tcW w:w="557" w:type="dxa"/>
            <w:shd w:val="clear" w:color="auto" w:fill="auto"/>
          </w:tcPr>
          <w:p w14:paraId="0A8AAD77" w14:textId="77777777" w:rsidR="00895FC4" w:rsidRPr="00895FC4" w:rsidRDefault="00895FC4" w:rsidP="00C03DC2">
            <w:pPr>
              <w:shd w:val="clear" w:color="auto" w:fill="FFFFFF"/>
              <w:spacing w:line="276" w:lineRule="auto"/>
              <w:jc w:val="center"/>
              <w:rPr>
                <w:rFonts w:asciiTheme="majorHAnsi" w:hAnsiTheme="majorHAnsi" w:cs="Arial"/>
                <w:sz w:val="24"/>
                <w:szCs w:val="24"/>
              </w:rPr>
            </w:pPr>
            <w:r w:rsidRPr="00895FC4">
              <w:rPr>
                <w:rFonts w:asciiTheme="majorHAnsi" w:hAnsiTheme="majorHAnsi" w:cs="Arial"/>
                <w:sz w:val="24"/>
                <w:szCs w:val="24"/>
              </w:rPr>
              <w:t>2</w:t>
            </w:r>
          </w:p>
        </w:tc>
        <w:tc>
          <w:tcPr>
            <w:tcW w:w="3979" w:type="dxa"/>
            <w:shd w:val="clear" w:color="auto" w:fill="auto"/>
          </w:tcPr>
          <w:p w14:paraId="052D56C5" w14:textId="77777777" w:rsidR="00895FC4" w:rsidRPr="00895FC4" w:rsidRDefault="00895FC4" w:rsidP="00C03DC2">
            <w:pPr>
              <w:shd w:val="clear" w:color="auto" w:fill="FFFFFF"/>
              <w:spacing w:line="276" w:lineRule="auto"/>
              <w:jc w:val="both"/>
              <w:rPr>
                <w:rFonts w:asciiTheme="majorHAnsi" w:hAnsiTheme="majorHAnsi" w:cs="Arial"/>
                <w:sz w:val="24"/>
                <w:szCs w:val="24"/>
              </w:rPr>
            </w:pPr>
            <w:r w:rsidRPr="00895FC4">
              <w:rPr>
                <w:rFonts w:asciiTheme="majorHAnsi" w:hAnsiTheme="majorHAnsi" w:cs="Arial"/>
                <w:sz w:val="24"/>
                <w:szCs w:val="24"/>
              </w:rPr>
              <w:t>Madrasah</w:t>
            </w:r>
          </w:p>
        </w:tc>
        <w:tc>
          <w:tcPr>
            <w:tcW w:w="2123" w:type="dxa"/>
            <w:shd w:val="clear" w:color="auto" w:fill="auto"/>
          </w:tcPr>
          <w:p w14:paraId="3766814F" w14:textId="77777777" w:rsidR="00895FC4" w:rsidRPr="00895FC4" w:rsidRDefault="00895FC4" w:rsidP="00C03DC2">
            <w:pPr>
              <w:shd w:val="clear" w:color="auto" w:fill="FFFFFF"/>
              <w:spacing w:line="276" w:lineRule="auto"/>
              <w:jc w:val="center"/>
              <w:rPr>
                <w:rFonts w:asciiTheme="majorHAnsi" w:hAnsiTheme="majorHAnsi" w:cs="Arial"/>
                <w:sz w:val="24"/>
                <w:szCs w:val="24"/>
              </w:rPr>
            </w:pPr>
            <w:r w:rsidRPr="00895FC4">
              <w:rPr>
                <w:rFonts w:asciiTheme="majorHAnsi" w:hAnsiTheme="majorHAnsi" w:cs="Arial"/>
                <w:sz w:val="24"/>
                <w:szCs w:val="24"/>
              </w:rPr>
              <w:t>13</w:t>
            </w:r>
          </w:p>
        </w:tc>
      </w:tr>
      <w:tr w:rsidR="00895FC4" w:rsidRPr="00895FC4" w14:paraId="59D80C5F" w14:textId="77777777" w:rsidTr="00C03DC2">
        <w:tc>
          <w:tcPr>
            <w:tcW w:w="557" w:type="dxa"/>
            <w:shd w:val="clear" w:color="auto" w:fill="auto"/>
          </w:tcPr>
          <w:p w14:paraId="070ECE89" w14:textId="77777777" w:rsidR="00895FC4" w:rsidRPr="00895FC4" w:rsidRDefault="00895FC4" w:rsidP="00C03DC2">
            <w:pPr>
              <w:shd w:val="clear" w:color="auto" w:fill="FFFFFF"/>
              <w:spacing w:line="276" w:lineRule="auto"/>
              <w:jc w:val="center"/>
              <w:rPr>
                <w:rFonts w:asciiTheme="majorHAnsi" w:hAnsiTheme="majorHAnsi" w:cs="Arial"/>
                <w:sz w:val="24"/>
                <w:szCs w:val="24"/>
              </w:rPr>
            </w:pPr>
            <w:r w:rsidRPr="00895FC4">
              <w:rPr>
                <w:rFonts w:asciiTheme="majorHAnsi" w:hAnsiTheme="majorHAnsi" w:cs="Arial"/>
                <w:sz w:val="24"/>
                <w:szCs w:val="24"/>
              </w:rPr>
              <w:t>3</w:t>
            </w:r>
          </w:p>
        </w:tc>
        <w:tc>
          <w:tcPr>
            <w:tcW w:w="3979" w:type="dxa"/>
            <w:shd w:val="clear" w:color="auto" w:fill="auto"/>
          </w:tcPr>
          <w:p w14:paraId="5E161298" w14:textId="77777777" w:rsidR="00895FC4" w:rsidRPr="00895FC4" w:rsidRDefault="00895FC4" w:rsidP="00C03DC2">
            <w:pPr>
              <w:shd w:val="clear" w:color="auto" w:fill="FFFFFF"/>
              <w:spacing w:line="276" w:lineRule="auto"/>
              <w:jc w:val="both"/>
              <w:rPr>
                <w:rFonts w:asciiTheme="majorHAnsi" w:hAnsiTheme="majorHAnsi" w:cs="Arial"/>
                <w:sz w:val="24"/>
                <w:szCs w:val="24"/>
              </w:rPr>
            </w:pPr>
            <w:r w:rsidRPr="00895FC4">
              <w:rPr>
                <w:rFonts w:asciiTheme="majorHAnsi" w:hAnsiTheme="majorHAnsi" w:cs="Arial"/>
                <w:sz w:val="24"/>
                <w:szCs w:val="24"/>
              </w:rPr>
              <w:t>Pesantren</w:t>
            </w:r>
          </w:p>
        </w:tc>
        <w:tc>
          <w:tcPr>
            <w:tcW w:w="2123" w:type="dxa"/>
            <w:shd w:val="clear" w:color="auto" w:fill="auto"/>
          </w:tcPr>
          <w:p w14:paraId="0FD42D3C" w14:textId="77777777" w:rsidR="00895FC4" w:rsidRPr="00895FC4" w:rsidRDefault="00895FC4" w:rsidP="00C03DC2">
            <w:pPr>
              <w:shd w:val="clear" w:color="auto" w:fill="FFFFFF"/>
              <w:spacing w:line="276" w:lineRule="auto"/>
              <w:jc w:val="center"/>
              <w:rPr>
                <w:rFonts w:asciiTheme="majorHAnsi" w:hAnsiTheme="majorHAnsi" w:cs="Arial"/>
                <w:sz w:val="24"/>
                <w:szCs w:val="24"/>
              </w:rPr>
            </w:pPr>
            <w:r w:rsidRPr="00895FC4">
              <w:rPr>
                <w:rFonts w:asciiTheme="majorHAnsi" w:hAnsiTheme="majorHAnsi" w:cs="Arial"/>
                <w:sz w:val="24"/>
                <w:szCs w:val="24"/>
              </w:rPr>
              <w:t>1</w:t>
            </w:r>
          </w:p>
        </w:tc>
      </w:tr>
      <w:tr w:rsidR="00895FC4" w:rsidRPr="00895FC4" w14:paraId="1B2E6A2E" w14:textId="77777777" w:rsidTr="00C03DC2">
        <w:tc>
          <w:tcPr>
            <w:tcW w:w="557" w:type="dxa"/>
            <w:shd w:val="clear" w:color="auto" w:fill="auto"/>
          </w:tcPr>
          <w:p w14:paraId="505F6D7B" w14:textId="77777777" w:rsidR="00895FC4" w:rsidRPr="00895FC4" w:rsidRDefault="00895FC4" w:rsidP="00C03DC2">
            <w:pPr>
              <w:shd w:val="clear" w:color="auto" w:fill="FFFFFF"/>
              <w:spacing w:line="276" w:lineRule="auto"/>
              <w:jc w:val="center"/>
              <w:rPr>
                <w:rFonts w:asciiTheme="majorHAnsi" w:hAnsiTheme="majorHAnsi" w:cs="Arial"/>
                <w:sz w:val="24"/>
                <w:szCs w:val="24"/>
              </w:rPr>
            </w:pPr>
            <w:r w:rsidRPr="00895FC4">
              <w:rPr>
                <w:rFonts w:asciiTheme="majorHAnsi" w:hAnsiTheme="majorHAnsi" w:cs="Arial"/>
                <w:sz w:val="24"/>
                <w:szCs w:val="24"/>
              </w:rPr>
              <w:t>4</w:t>
            </w:r>
          </w:p>
        </w:tc>
        <w:tc>
          <w:tcPr>
            <w:tcW w:w="3979" w:type="dxa"/>
            <w:shd w:val="clear" w:color="auto" w:fill="auto"/>
          </w:tcPr>
          <w:p w14:paraId="77F7E0C5" w14:textId="77777777" w:rsidR="00895FC4" w:rsidRPr="00895FC4" w:rsidRDefault="00895FC4" w:rsidP="00C03DC2">
            <w:pPr>
              <w:shd w:val="clear" w:color="auto" w:fill="FFFFFF"/>
              <w:spacing w:line="276" w:lineRule="auto"/>
              <w:jc w:val="both"/>
              <w:rPr>
                <w:rFonts w:asciiTheme="majorHAnsi" w:hAnsiTheme="majorHAnsi" w:cs="Arial"/>
                <w:sz w:val="24"/>
                <w:szCs w:val="24"/>
              </w:rPr>
            </w:pPr>
            <w:r w:rsidRPr="00895FC4">
              <w:rPr>
                <w:rFonts w:asciiTheme="majorHAnsi" w:hAnsiTheme="majorHAnsi" w:cs="Arial"/>
                <w:sz w:val="24"/>
                <w:szCs w:val="24"/>
              </w:rPr>
              <w:t>Langgar / Mushalla</w:t>
            </w:r>
          </w:p>
        </w:tc>
        <w:tc>
          <w:tcPr>
            <w:tcW w:w="2123" w:type="dxa"/>
            <w:shd w:val="clear" w:color="auto" w:fill="auto"/>
          </w:tcPr>
          <w:p w14:paraId="7B76E4A4" w14:textId="77777777" w:rsidR="00895FC4" w:rsidRPr="00895FC4" w:rsidRDefault="00895FC4" w:rsidP="00C03DC2">
            <w:pPr>
              <w:shd w:val="clear" w:color="auto" w:fill="FFFFFF"/>
              <w:spacing w:line="276" w:lineRule="auto"/>
              <w:jc w:val="center"/>
              <w:rPr>
                <w:rFonts w:asciiTheme="majorHAnsi" w:hAnsiTheme="majorHAnsi" w:cs="Arial"/>
                <w:sz w:val="24"/>
                <w:szCs w:val="24"/>
              </w:rPr>
            </w:pPr>
            <w:r w:rsidRPr="00895FC4">
              <w:rPr>
                <w:rFonts w:asciiTheme="majorHAnsi" w:hAnsiTheme="majorHAnsi" w:cs="Arial"/>
                <w:sz w:val="24"/>
                <w:szCs w:val="24"/>
              </w:rPr>
              <w:t>7</w:t>
            </w:r>
          </w:p>
        </w:tc>
      </w:tr>
      <w:tr w:rsidR="00895FC4" w:rsidRPr="00895FC4" w14:paraId="715FBCFD" w14:textId="77777777" w:rsidTr="00C03DC2">
        <w:tc>
          <w:tcPr>
            <w:tcW w:w="557" w:type="dxa"/>
            <w:shd w:val="clear" w:color="auto" w:fill="auto"/>
          </w:tcPr>
          <w:p w14:paraId="5EAC3143" w14:textId="77777777" w:rsidR="00895FC4" w:rsidRPr="00895FC4" w:rsidRDefault="00895FC4" w:rsidP="00C03DC2">
            <w:pPr>
              <w:shd w:val="clear" w:color="auto" w:fill="FFFFFF"/>
              <w:spacing w:line="276" w:lineRule="auto"/>
              <w:jc w:val="center"/>
              <w:rPr>
                <w:rFonts w:asciiTheme="majorHAnsi" w:hAnsiTheme="majorHAnsi" w:cs="Arial"/>
                <w:sz w:val="24"/>
                <w:szCs w:val="24"/>
              </w:rPr>
            </w:pPr>
            <w:r w:rsidRPr="00895FC4">
              <w:rPr>
                <w:rFonts w:asciiTheme="majorHAnsi" w:hAnsiTheme="majorHAnsi" w:cs="Arial"/>
                <w:sz w:val="24"/>
                <w:szCs w:val="24"/>
              </w:rPr>
              <w:t>5</w:t>
            </w:r>
          </w:p>
        </w:tc>
        <w:tc>
          <w:tcPr>
            <w:tcW w:w="3979" w:type="dxa"/>
            <w:shd w:val="clear" w:color="auto" w:fill="auto"/>
          </w:tcPr>
          <w:p w14:paraId="0EEACD48" w14:textId="77777777" w:rsidR="00895FC4" w:rsidRPr="00895FC4" w:rsidRDefault="00895FC4" w:rsidP="00C03DC2">
            <w:pPr>
              <w:shd w:val="clear" w:color="auto" w:fill="FFFFFF"/>
              <w:spacing w:line="276" w:lineRule="auto"/>
              <w:jc w:val="both"/>
              <w:rPr>
                <w:rFonts w:asciiTheme="majorHAnsi" w:hAnsiTheme="majorHAnsi" w:cs="Arial"/>
                <w:sz w:val="24"/>
                <w:szCs w:val="24"/>
              </w:rPr>
            </w:pPr>
            <w:r w:rsidRPr="00895FC4">
              <w:rPr>
                <w:rFonts w:asciiTheme="majorHAnsi" w:hAnsiTheme="majorHAnsi" w:cs="Arial"/>
                <w:sz w:val="24"/>
                <w:szCs w:val="24"/>
              </w:rPr>
              <w:t>Masjid</w:t>
            </w:r>
          </w:p>
        </w:tc>
        <w:tc>
          <w:tcPr>
            <w:tcW w:w="2123" w:type="dxa"/>
            <w:shd w:val="clear" w:color="auto" w:fill="auto"/>
          </w:tcPr>
          <w:p w14:paraId="60D1F2E2" w14:textId="77777777" w:rsidR="00895FC4" w:rsidRPr="00895FC4" w:rsidRDefault="00895FC4" w:rsidP="00C03DC2">
            <w:pPr>
              <w:shd w:val="clear" w:color="auto" w:fill="FFFFFF"/>
              <w:spacing w:line="276" w:lineRule="auto"/>
              <w:jc w:val="center"/>
              <w:rPr>
                <w:rFonts w:asciiTheme="majorHAnsi" w:hAnsiTheme="majorHAnsi" w:cs="Arial"/>
                <w:sz w:val="24"/>
                <w:szCs w:val="24"/>
              </w:rPr>
            </w:pPr>
            <w:r w:rsidRPr="00895FC4">
              <w:rPr>
                <w:rFonts w:asciiTheme="majorHAnsi" w:hAnsiTheme="majorHAnsi" w:cs="Arial"/>
                <w:sz w:val="24"/>
                <w:szCs w:val="24"/>
              </w:rPr>
              <w:t>4</w:t>
            </w:r>
          </w:p>
        </w:tc>
      </w:tr>
      <w:tr w:rsidR="00895FC4" w:rsidRPr="00895FC4" w14:paraId="3F45A517" w14:textId="77777777" w:rsidTr="00C03DC2">
        <w:tc>
          <w:tcPr>
            <w:tcW w:w="557" w:type="dxa"/>
            <w:shd w:val="clear" w:color="auto" w:fill="auto"/>
          </w:tcPr>
          <w:p w14:paraId="00E21D8A" w14:textId="77777777" w:rsidR="00895FC4" w:rsidRPr="00895FC4" w:rsidRDefault="00895FC4" w:rsidP="00C03DC2">
            <w:pPr>
              <w:shd w:val="clear" w:color="auto" w:fill="FFFFFF"/>
              <w:spacing w:line="276" w:lineRule="auto"/>
              <w:jc w:val="center"/>
              <w:rPr>
                <w:rFonts w:asciiTheme="majorHAnsi" w:hAnsiTheme="majorHAnsi" w:cs="Arial"/>
                <w:sz w:val="24"/>
                <w:szCs w:val="24"/>
              </w:rPr>
            </w:pPr>
            <w:r w:rsidRPr="00895FC4">
              <w:rPr>
                <w:rFonts w:asciiTheme="majorHAnsi" w:hAnsiTheme="majorHAnsi" w:cs="Arial"/>
                <w:sz w:val="24"/>
                <w:szCs w:val="24"/>
              </w:rPr>
              <w:t>6</w:t>
            </w:r>
          </w:p>
        </w:tc>
        <w:tc>
          <w:tcPr>
            <w:tcW w:w="3979" w:type="dxa"/>
            <w:shd w:val="clear" w:color="auto" w:fill="auto"/>
          </w:tcPr>
          <w:p w14:paraId="7D93F2B3" w14:textId="77777777" w:rsidR="00895FC4" w:rsidRPr="00895FC4" w:rsidRDefault="00895FC4" w:rsidP="00C03DC2">
            <w:pPr>
              <w:shd w:val="clear" w:color="auto" w:fill="FFFFFF"/>
              <w:spacing w:line="276" w:lineRule="auto"/>
              <w:jc w:val="both"/>
              <w:rPr>
                <w:rFonts w:asciiTheme="majorHAnsi" w:hAnsiTheme="majorHAnsi" w:cs="Arial"/>
                <w:sz w:val="24"/>
                <w:szCs w:val="24"/>
              </w:rPr>
            </w:pPr>
            <w:r w:rsidRPr="00895FC4">
              <w:rPr>
                <w:rFonts w:asciiTheme="majorHAnsi" w:hAnsiTheme="majorHAnsi" w:cs="Arial"/>
                <w:sz w:val="24"/>
                <w:szCs w:val="24"/>
              </w:rPr>
              <w:t>Panti Asuhan yatim</w:t>
            </w:r>
          </w:p>
        </w:tc>
        <w:tc>
          <w:tcPr>
            <w:tcW w:w="2123" w:type="dxa"/>
            <w:shd w:val="clear" w:color="auto" w:fill="auto"/>
          </w:tcPr>
          <w:p w14:paraId="2FD2A661" w14:textId="77777777" w:rsidR="00895FC4" w:rsidRPr="00895FC4" w:rsidRDefault="00895FC4" w:rsidP="00C03DC2">
            <w:pPr>
              <w:shd w:val="clear" w:color="auto" w:fill="FFFFFF"/>
              <w:spacing w:line="276" w:lineRule="auto"/>
              <w:jc w:val="center"/>
              <w:rPr>
                <w:rFonts w:asciiTheme="majorHAnsi" w:hAnsiTheme="majorHAnsi" w:cs="Arial"/>
                <w:sz w:val="24"/>
                <w:szCs w:val="24"/>
              </w:rPr>
            </w:pPr>
            <w:r w:rsidRPr="00895FC4">
              <w:rPr>
                <w:rFonts w:asciiTheme="majorHAnsi" w:hAnsiTheme="majorHAnsi" w:cs="Arial"/>
                <w:sz w:val="24"/>
                <w:szCs w:val="24"/>
              </w:rPr>
              <w:t>5</w:t>
            </w:r>
          </w:p>
        </w:tc>
      </w:tr>
      <w:tr w:rsidR="00895FC4" w:rsidRPr="00895FC4" w14:paraId="3A7530DC" w14:textId="77777777" w:rsidTr="00C03DC2">
        <w:tc>
          <w:tcPr>
            <w:tcW w:w="557" w:type="dxa"/>
            <w:shd w:val="clear" w:color="auto" w:fill="auto"/>
          </w:tcPr>
          <w:p w14:paraId="6DDB32A1" w14:textId="77777777" w:rsidR="00895FC4" w:rsidRPr="00895FC4" w:rsidRDefault="00895FC4" w:rsidP="00C03DC2">
            <w:pPr>
              <w:shd w:val="clear" w:color="auto" w:fill="FFFFFF"/>
              <w:spacing w:line="276" w:lineRule="auto"/>
              <w:jc w:val="center"/>
              <w:rPr>
                <w:rFonts w:asciiTheme="majorHAnsi" w:hAnsiTheme="majorHAnsi" w:cs="Arial"/>
                <w:sz w:val="24"/>
                <w:szCs w:val="24"/>
              </w:rPr>
            </w:pPr>
            <w:r w:rsidRPr="00895FC4">
              <w:rPr>
                <w:rFonts w:asciiTheme="majorHAnsi" w:hAnsiTheme="majorHAnsi" w:cs="Arial"/>
                <w:sz w:val="24"/>
                <w:szCs w:val="24"/>
              </w:rPr>
              <w:t>7</w:t>
            </w:r>
          </w:p>
        </w:tc>
        <w:tc>
          <w:tcPr>
            <w:tcW w:w="3979" w:type="dxa"/>
            <w:shd w:val="clear" w:color="auto" w:fill="auto"/>
          </w:tcPr>
          <w:p w14:paraId="0D322B13" w14:textId="77777777" w:rsidR="00895FC4" w:rsidRPr="00895FC4" w:rsidRDefault="00895FC4" w:rsidP="00C03DC2">
            <w:pPr>
              <w:shd w:val="clear" w:color="auto" w:fill="FFFFFF"/>
              <w:spacing w:line="276" w:lineRule="auto"/>
              <w:jc w:val="both"/>
              <w:rPr>
                <w:rFonts w:asciiTheme="majorHAnsi" w:hAnsiTheme="majorHAnsi" w:cs="Arial"/>
                <w:sz w:val="24"/>
                <w:szCs w:val="24"/>
              </w:rPr>
            </w:pPr>
            <w:r w:rsidRPr="00895FC4">
              <w:rPr>
                <w:rFonts w:asciiTheme="majorHAnsi" w:hAnsiTheme="majorHAnsi" w:cs="Arial"/>
                <w:sz w:val="24"/>
                <w:szCs w:val="24"/>
              </w:rPr>
              <w:t>Sawah</w:t>
            </w:r>
          </w:p>
        </w:tc>
        <w:tc>
          <w:tcPr>
            <w:tcW w:w="2123" w:type="dxa"/>
            <w:shd w:val="clear" w:color="auto" w:fill="auto"/>
          </w:tcPr>
          <w:p w14:paraId="58AB309F" w14:textId="77777777" w:rsidR="00895FC4" w:rsidRPr="00895FC4" w:rsidRDefault="00895FC4" w:rsidP="00C03DC2">
            <w:pPr>
              <w:shd w:val="clear" w:color="auto" w:fill="FFFFFF"/>
              <w:spacing w:line="276" w:lineRule="auto"/>
              <w:jc w:val="center"/>
              <w:rPr>
                <w:rFonts w:asciiTheme="majorHAnsi" w:hAnsiTheme="majorHAnsi" w:cs="Arial"/>
                <w:sz w:val="24"/>
                <w:szCs w:val="24"/>
              </w:rPr>
            </w:pPr>
            <w:r w:rsidRPr="00895FC4">
              <w:rPr>
                <w:rFonts w:asciiTheme="majorHAnsi" w:hAnsiTheme="majorHAnsi" w:cs="Arial"/>
                <w:sz w:val="24"/>
                <w:szCs w:val="24"/>
              </w:rPr>
              <w:t>6</w:t>
            </w:r>
          </w:p>
        </w:tc>
      </w:tr>
      <w:tr w:rsidR="00895FC4" w:rsidRPr="00895FC4" w14:paraId="1092A556" w14:textId="77777777" w:rsidTr="00C03DC2">
        <w:tc>
          <w:tcPr>
            <w:tcW w:w="557" w:type="dxa"/>
            <w:shd w:val="clear" w:color="auto" w:fill="auto"/>
          </w:tcPr>
          <w:p w14:paraId="3CE02D62" w14:textId="77777777" w:rsidR="00895FC4" w:rsidRPr="00895FC4" w:rsidRDefault="00895FC4" w:rsidP="00C03DC2">
            <w:pPr>
              <w:shd w:val="clear" w:color="auto" w:fill="FFFFFF"/>
              <w:spacing w:line="276" w:lineRule="auto"/>
              <w:jc w:val="center"/>
              <w:rPr>
                <w:rFonts w:asciiTheme="majorHAnsi" w:hAnsiTheme="majorHAnsi" w:cs="Arial"/>
                <w:sz w:val="24"/>
                <w:szCs w:val="24"/>
              </w:rPr>
            </w:pPr>
            <w:r w:rsidRPr="00895FC4">
              <w:rPr>
                <w:rFonts w:asciiTheme="majorHAnsi" w:hAnsiTheme="majorHAnsi" w:cs="Arial"/>
                <w:sz w:val="24"/>
                <w:szCs w:val="24"/>
              </w:rPr>
              <w:t>8</w:t>
            </w:r>
          </w:p>
        </w:tc>
        <w:tc>
          <w:tcPr>
            <w:tcW w:w="3979" w:type="dxa"/>
            <w:shd w:val="clear" w:color="auto" w:fill="auto"/>
          </w:tcPr>
          <w:p w14:paraId="7F39CAAF" w14:textId="77777777" w:rsidR="00895FC4" w:rsidRPr="00895FC4" w:rsidRDefault="00895FC4" w:rsidP="00C03DC2">
            <w:pPr>
              <w:shd w:val="clear" w:color="auto" w:fill="FFFFFF"/>
              <w:spacing w:line="276" w:lineRule="auto"/>
              <w:jc w:val="both"/>
              <w:rPr>
                <w:rFonts w:asciiTheme="majorHAnsi" w:hAnsiTheme="majorHAnsi" w:cs="Arial"/>
                <w:sz w:val="24"/>
                <w:szCs w:val="24"/>
              </w:rPr>
            </w:pPr>
            <w:r w:rsidRPr="00895FC4">
              <w:rPr>
                <w:rFonts w:asciiTheme="majorHAnsi" w:hAnsiTheme="majorHAnsi" w:cs="Arial"/>
                <w:sz w:val="24"/>
                <w:szCs w:val="24"/>
              </w:rPr>
              <w:t>Kebun</w:t>
            </w:r>
          </w:p>
        </w:tc>
        <w:tc>
          <w:tcPr>
            <w:tcW w:w="2123" w:type="dxa"/>
            <w:shd w:val="clear" w:color="auto" w:fill="auto"/>
          </w:tcPr>
          <w:p w14:paraId="6721A3B8" w14:textId="77777777" w:rsidR="00895FC4" w:rsidRPr="00895FC4" w:rsidRDefault="00895FC4" w:rsidP="00C03DC2">
            <w:pPr>
              <w:shd w:val="clear" w:color="auto" w:fill="FFFFFF"/>
              <w:spacing w:line="276" w:lineRule="auto"/>
              <w:jc w:val="center"/>
              <w:rPr>
                <w:rFonts w:asciiTheme="majorHAnsi" w:hAnsiTheme="majorHAnsi" w:cs="Arial"/>
                <w:sz w:val="24"/>
                <w:szCs w:val="24"/>
              </w:rPr>
            </w:pPr>
            <w:r w:rsidRPr="00895FC4">
              <w:rPr>
                <w:rFonts w:asciiTheme="majorHAnsi" w:hAnsiTheme="majorHAnsi" w:cs="Arial"/>
                <w:sz w:val="24"/>
                <w:szCs w:val="24"/>
              </w:rPr>
              <w:t>10</w:t>
            </w:r>
          </w:p>
        </w:tc>
      </w:tr>
      <w:tr w:rsidR="00895FC4" w:rsidRPr="00895FC4" w14:paraId="6F19DBAF" w14:textId="77777777" w:rsidTr="00C03DC2">
        <w:tc>
          <w:tcPr>
            <w:tcW w:w="557" w:type="dxa"/>
            <w:shd w:val="clear" w:color="auto" w:fill="auto"/>
          </w:tcPr>
          <w:p w14:paraId="64DD7F66" w14:textId="77777777" w:rsidR="00895FC4" w:rsidRPr="00895FC4" w:rsidRDefault="00895FC4" w:rsidP="00C03DC2">
            <w:pPr>
              <w:shd w:val="clear" w:color="auto" w:fill="FFFFFF"/>
              <w:spacing w:line="276" w:lineRule="auto"/>
              <w:jc w:val="center"/>
              <w:rPr>
                <w:rFonts w:asciiTheme="majorHAnsi" w:hAnsiTheme="majorHAnsi" w:cs="Arial"/>
                <w:sz w:val="24"/>
                <w:szCs w:val="24"/>
              </w:rPr>
            </w:pPr>
            <w:r w:rsidRPr="00895FC4">
              <w:rPr>
                <w:rFonts w:asciiTheme="majorHAnsi" w:hAnsiTheme="majorHAnsi" w:cs="Arial"/>
                <w:sz w:val="24"/>
                <w:szCs w:val="24"/>
              </w:rPr>
              <w:t>9</w:t>
            </w:r>
          </w:p>
        </w:tc>
        <w:tc>
          <w:tcPr>
            <w:tcW w:w="3979" w:type="dxa"/>
            <w:shd w:val="clear" w:color="auto" w:fill="auto"/>
          </w:tcPr>
          <w:p w14:paraId="206D5DDF" w14:textId="77777777" w:rsidR="00895FC4" w:rsidRPr="00895FC4" w:rsidRDefault="00895FC4" w:rsidP="00C03DC2">
            <w:pPr>
              <w:shd w:val="clear" w:color="auto" w:fill="FFFFFF"/>
              <w:spacing w:line="276" w:lineRule="auto"/>
              <w:jc w:val="both"/>
              <w:rPr>
                <w:rFonts w:asciiTheme="majorHAnsi" w:hAnsiTheme="majorHAnsi" w:cs="Arial"/>
                <w:sz w:val="24"/>
                <w:szCs w:val="24"/>
              </w:rPr>
            </w:pPr>
            <w:r w:rsidRPr="00895FC4">
              <w:rPr>
                <w:rFonts w:asciiTheme="majorHAnsi" w:hAnsiTheme="majorHAnsi" w:cs="Arial"/>
                <w:sz w:val="24"/>
                <w:szCs w:val="24"/>
              </w:rPr>
              <w:t>Tanah kosong / Kuburan</w:t>
            </w:r>
          </w:p>
        </w:tc>
        <w:tc>
          <w:tcPr>
            <w:tcW w:w="2123" w:type="dxa"/>
            <w:shd w:val="clear" w:color="auto" w:fill="auto"/>
          </w:tcPr>
          <w:p w14:paraId="1EB70A7B" w14:textId="77777777" w:rsidR="00895FC4" w:rsidRPr="00895FC4" w:rsidRDefault="00895FC4" w:rsidP="00C03DC2">
            <w:pPr>
              <w:shd w:val="clear" w:color="auto" w:fill="FFFFFF"/>
              <w:spacing w:line="276" w:lineRule="auto"/>
              <w:jc w:val="center"/>
              <w:rPr>
                <w:rFonts w:asciiTheme="majorHAnsi" w:hAnsiTheme="majorHAnsi" w:cs="Arial"/>
                <w:sz w:val="24"/>
                <w:szCs w:val="24"/>
              </w:rPr>
            </w:pPr>
            <w:r w:rsidRPr="00895FC4">
              <w:rPr>
                <w:rFonts w:asciiTheme="majorHAnsi" w:hAnsiTheme="majorHAnsi" w:cs="Arial"/>
                <w:sz w:val="24"/>
                <w:szCs w:val="24"/>
              </w:rPr>
              <w:t>6</w:t>
            </w:r>
          </w:p>
        </w:tc>
      </w:tr>
      <w:tr w:rsidR="00895FC4" w:rsidRPr="00895FC4" w14:paraId="48537812" w14:textId="77777777" w:rsidTr="00C03DC2">
        <w:tc>
          <w:tcPr>
            <w:tcW w:w="4536" w:type="dxa"/>
            <w:gridSpan w:val="2"/>
            <w:shd w:val="clear" w:color="auto" w:fill="auto"/>
          </w:tcPr>
          <w:p w14:paraId="4E0DC1F5" w14:textId="77777777" w:rsidR="00895FC4" w:rsidRPr="00895FC4" w:rsidRDefault="00895FC4" w:rsidP="00C03DC2">
            <w:pPr>
              <w:shd w:val="clear" w:color="auto" w:fill="FFFFFF"/>
              <w:spacing w:line="276" w:lineRule="auto"/>
              <w:jc w:val="center"/>
              <w:rPr>
                <w:rFonts w:asciiTheme="majorHAnsi" w:hAnsiTheme="majorHAnsi" w:cs="Arial"/>
                <w:sz w:val="24"/>
                <w:szCs w:val="24"/>
              </w:rPr>
            </w:pPr>
            <w:r w:rsidRPr="00895FC4">
              <w:rPr>
                <w:rFonts w:asciiTheme="majorHAnsi" w:hAnsiTheme="majorHAnsi" w:cs="Arial"/>
                <w:sz w:val="24"/>
                <w:szCs w:val="24"/>
              </w:rPr>
              <w:t>Jumlah</w:t>
            </w:r>
          </w:p>
        </w:tc>
        <w:tc>
          <w:tcPr>
            <w:tcW w:w="2123" w:type="dxa"/>
            <w:shd w:val="clear" w:color="auto" w:fill="auto"/>
          </w:tcPr>
          <w:p w14:paraId="00D6B7BD" w14:textId="77777777" w:rsidR="00895FC4" w:rsidRPr="00895FC4" w:rsidRDefault="00895FC4" w:rsidP="00C03DC2">
            <w:pPr>
              <w:shd w:val="clear" w:color="auto" w:fill="FFFFFF"/>
              <w:spacing w:line="276" w:lineRule="auto"/>
              <w:jc w:val="center"/>
              <w:rPr>
                <w:rFonts w:asciiTheme="majorHAnsi" w:hAnsiTheme="majorHAnsi" w:cs="Arial"/>
                <w:b/>
                <w:sz w:val="24"/>
                <w:szCs w:val="24"/>
              </w:rPr>
            </w:pPr>
            <w:r w:rsidRPr="00895FC4">
              <w:rPr>
                <w:rFonts w:asciiTheme="majorHAnsi" w:hAnsiTheme="majorHAnsi" w:cs="Arial"/>
                <w:b/>
                <w:sz w:val="24"/>
                <w:szCs w:val="24"/>
              </w:rPr>
              <w:t>60</w:t>
            </w:r>
          </w:p>
        </w:tc>
      </w:tr>
    </w:tbl>
    <w:p w14:paraId="45321D09" w14:textId="77777777" w:rsidR="00895FC4" w:rsidRPr="00895FC4" w:rsidRDefault="00895FC4" w:rsidP="00895FC4">
      <w:pPr>
        <w:shd w:val="clear" w:color="auto" w:fill="FFFFFF"/>
        <w:spacing w:line="276" w:lineRule="auto"/>
        <w:jc w:val="both"/>
        <w:rPr>
          <w:rFonts w:asciiTheme="majorHAnsi" w:hAnsiTheme="majorHAnsi" w:cs="Arial"/>
          <w:sz w:val="24"/>
          <w:szCs w:val="24"/>
        </w:rPr>
      </w:pPr>
    </w:p>
    <w:p w14:paraId="2E90C70D" w14:textId="77777777" w:rsidR="00895FC4" w:rsidRPr="00895FC4" w:rsidRDefault="00895FC4" w:rsidP="00895FC4">
      <w:pPr>
        <w:spacing w:line="276" w:lineRule="auto"/>
        <w:ind w:firstLine="709"/>
        <w:jc w:val="both"/>
        <w:rPr>
          <w:rFonts w:asciiTheme="majorHAnsi" w:hAnsiTheme="majorHAnsi" w:cs="Arial"/>
          <w:sz w:val="24"/>
          <w:szCs w:val="24"/>
          <w:lang w:val="id-ID"/>
        </w:rPr>
      </w:pPr>
      <w:r w:rsidRPr="00895FC4">
        <w:rPr>
          <w:rFonts w:asciiTheme="majorHAnsi" w:hAnsiTheme="majorHAnsi" w:cs="Arial"/>
          <w:sz w:val="24"/>
          <w:szCs w:val="24"/>
        </w:rPr>
        <w:t>Jumlah persil dilihat dari sudut pemanfaatan ini lebih besar dari jumlah pesrsil yang sesungguhnya seperti yang tercantum pada tabel diatas. Sebabnya ialah di beberapa lokasi dalam satu persil tanah ditemukan beberapa jenis bangunan yang berbeda pemanfaatannya, misalnya satu persil dimanfaatkan untuk:</w:t>
      </w:r>
    </w:p>
    <w:p w14:paraId="0330FCF7" w14:textId="77777777" w:rsidR="00895FC4" w:rsidRPr="00895FC4" w:rsidRDefault="00895FC4" w:rsidP="00895FC4">
      <w:pPr>
        <w:pStyle w:val="ListParagraph"/>
        <w:numPr>
          <w:ilvl w:val="0"/>
          <w:numId w:val="44"/>
        </w:numPr>
        <w:spacing w:after="200" w:line="276" w:lineRule="auto"/>
        <w:ind w:left="426"/>
        <w:jc w:val="both"/>
        <w:rPr>
          <w:rFonts w:asciiTheme="majorHAnsi" w:hAnsiTheme="majorHAnsi"/>
          <w:sz w:val="24"/>
          <w:szCs w:val="24"/>
        </w:rPr>
      </w:pPr>
      <w:r w:rsidRPr="00895FC4">
        <w:rPr>
          <w:rFonts w:asciiTheme="majorHAnsi" w:hAnsiTheme="majorHAnsi"/>
          <w:sz w:val="24"/>
          <w:szCs w:val="24"/>
        </w:rPr>
        <w:t>Sekolah, taman kanak-kanak dan gedung kantor</w:t>
      </w:r>
    </w:p>
    <w:p w14:paraId="09654EE6" w14:textId="77777777" w:rsidR="00895FC4" w:rsidRPr="00895FC4" w:rsidRDefault="00895FC4" w:rsidP="00895FC4">
      <w:pPr>
        <w:pStyle w:val="ListParagraph"/>
        <w:numPr>
          <w:ilvl w:val="0"/>
          <w:numId w:val="44"/>
        </w:numPr>
        <w:spacing w:after="200" w:line="276" w:lineRule="auto"/>
        <w:ind w:left="426"/>
        <w:jc w:val="both"/>
        <w:rPr>
          <w:rFonts w:asciiTheme="majorHAnsi" w:hAnsiTheme="majorHAnsi"/>
          <w:sz w:val="24"/>
          <w:szCs w:val="24"/>
        </w:rPr>
      </w:pPr>
      <w:r w:rsidRPr="00895FC4">
        <w:rPr>
          <w:rFonts w:asciiTheme="majorHAnsi" w:hAnsiTheme="majorHAnsi"/>
          <w:sz w:val="24"/>
          <w:szCs w:val="24"/>
        </w:rPr>
        <w:t>Masjid dan sekolah</w:t>
      </w:r>
    </w:p>
    <w:p w14:paraId="0E9085C2" w14:textId="77777777" w:rsidR="00895FC4" w:rsidRPr="00895FC4" w:rsidRDefault="00895FC4" w:rsidP="00895FC4">
      <w:pPr>
        <w:pStyle w:val="ListParagraph"/>
        <w:numPr>
          <w:ilvl w:val="0"/>
          <w:numId w:val="44"/>
        </w:numPr>
        <w:spacing w:after="200" w:line="276" w:lineRule="auto"/>
        <w:ind w:left="426"/>
        <w:jc w:val="both"/>
        <w:rPr>
          <w:rFonts w:asciiTheme="majorHAnsi" w:hAnsiTheme="majorHAnsi"/>
          <w:sz w:val="24"/>
          <w:szCs w:val="24"/>
        </w:rPr>
      </w:pPr>
      <w:r w:rsidRPr="00895FC4">
        <w:rPr>
          <w:rFonts w:asciiTheme="majorHAnsi" w:hAnsiTheme="majorHAnsi"/>
          <w:sz w:val="24"/>
          <w:szCs w:val="24"/>
        </w:rPr>
        <w:t>Panti asuhan dan mushalla</w:t>
      </w:r>
      <w:r w:rsidRPr="00895FC4">
        <w:rPr>
          <w:rFonts w:asciiTheme="majorHAnsi" w:hAnsiTheme="majorHAnsi"/>
          <w:sz w:val="24"/>
          <w:szCs w:val="24"/>
          <w:lang w:val="id-ID"/>
        </w:rPr>
        <w:t xml:space="preserve"> </w:t>
      </w:r>
    </w:p>
    <w:p w14:paraId="5968106C" w14:textId="77777777" w:rsidR="00895FC4" w:rsidRPr="00895FC4" w:rsidRDefault="00895FC4" w:rsidP="00895FC4">
      <w:pPr>
        <w:pStyle w:val="ListParagraph"/>
        <w:ind w:left="0" w:firstLine="709"/>
        <w:jc w:val="both"/>
        <w:rPr>
          <w:rFonts w:asciiTheme="majorHAnsi" w:hAnsiTheme="majorHAnsi"/>
          <w:sz w:val="24"/>
          <w:szCs w:val="24"/>
          <w:lang w:val="id-ID"/>
        </w:rPr>
      </w:pPr>
      <w:r w:rsidRPr="00895FC4">
        <w:rPr>
          <w:rFonts w:asciiTheme="majorHAnsi" w:hAnsiTheme="majorHAnsi"/>
          <w:sz w:val="24"/>
          <w:szCs w:val="24"/>
        </w:rPr>
        <w:t xml:space="preserve">Diantara tanah-tanah kosong yang tercantum pada nomor tujuh (7) tabel diatas, termasuk didalamnya sawah-sawah yang tidak digarap lagi. Sehubungan dengan tanah kosong yang belum dimanfaatkan oleh Muhamadiyah ini, dalam </w:t>
      </w:r>
      <w:r w:rsidRPr="00895FC4">
        <w:rPr>
          <w:rFonts w:asciiTheme="majorHAnsi" w:hAnsiTheme="majorHAnsi"/>
          <w:sz w:val="24"/>
          <w:szCs w:val="24"/>
        </w:rPr>
        <w:lastRenderedPageBreak/>
        <w:t>beberapa tahun terakhir muncul satu model masalah baru yaitu dengan berlakunya UU. No. 12 Tahun 1985 tentang Pajak Bumi dan Bangunan. Masalah ini muncul disebabkan beberapa faktor, antara lain sebagai berikut:</w:t>
      </w:r>
    </w:p>
    <w:p w14:paraId="084AEF98" w14:textId="77777777" w:rsidR="00895FC4" w:rsidRPr="00895FC4" w:rsidRDefault="00895FC4" w:rsidP="00895FC4">
      <w:pPr>
        <w:numPr>
          <w:ilvl w:val="0"/>
          <w:numId w:val="45"/>
        </w:numPr>
        <w:shd w:val="clear" w:color="auto" w:fill="FFFFFF"/>
        <w:spacing w:line="276" w:lineRule="auto"/>
        <w:ind w:left="426" w:hanging="426"/>
        <w:jc w:val="both"/>
        <w:rPr>
          <w:rFonts w:asciiTheme="majorHAnsi" w:hAnsiTheme="majorHAnsi" w:cs="Arial"/>
          <w:sz w:val="24"/>
          <w:szCs w:val="24"/>
        </w:rPr>
      </w:pPr>
      <w:r w:rsidRPr="00D47756">
        <w:rPr>
          <w:rFonts w:asciiTheme="majorHAnsi" w:hAnsiTheme="majorHAnsi" w:cs="Arial"/>
          <w:sz w:val="24"/>
          <w:szCs w:val="24"/>
          <w:lang w:val="id-ID"/>
        </w:rPr>
        <w:t xml:space="preserve">Tanah yang diterima oleh Muhamadiyah beberapa tahun sebelumnya, sampai saat terakhir belum dibuatkan akta ikrar wakaf, akta pengganti akta ikrar wakaf ataupun surat penyerahan lainnya kepada Muhamadiyah. </w:t>
      </w:r>
      <w:r w:rsidRPr="00895FC4">
        <w:rPr>
          <w:rFonts w:asciiTheme="majorHAnsi" w:hAnsiTheme="majorHAnsi" w:cs="Arial"/>
          <w:sz w:val="24"/>
          <w:szCs w:val="24"/>
        </w:rPr>
        <w:t>Dengan demikian, tanda bukti hak atas tanah tersebut (baik berupa segel adat, sertifikat atau tanda lunas penyicilan kapling), tetap atas nama perorangan pemilik lama yaitu si wakif. Tanda bukti hak ini tidak dapat dibalik nama karena tidak ada bukti transaksi yaitu perwakafan. Dengan demikian, secara formal tanah itu dianggap bukan milik Muhamadiyah, satu badan hukum yang bergerak dalam bidang atau kegiatan keagamaan, sosial, pendidikan dan kesehatan yang sebenarnya dibebaskan dari pembebanan PBB berdasarkan ketentuan pasal 3 ayat (1)a UU. No. 12 tahun 1985.</w:t>
      </w:r>
    </w:p>
    <w:p w14:paraId="3DD648C0" w14:textId="77777777" w:rsidR="00895FC4" w:rsidRPr="00895FC4" w:rsidRDefault="00895FC4" w:rsidP="00895FC4">
      <w:pPr>
        <w:numPr>
          <w:ilvl w:val="0"/>
          <w:numId w:val="45"/>
        </w:numPr>
        <w:shd w:val="clear" w:color="auto" w:fill="FFFFFF"/>
        <w:spacing w:line="276" w:lineRule="auto"/>
        <w:ind w:left="426" w:hanging="426"/>
        <w:jc w:val="both"/>
        <w:rPr>
          <w:rFonts w:asciiTheme="majorHAnsi" w:hAnsiTheme="majorHAnsi" w:cs="Arial"/>
          <w:sz w:val="24"/>
          <w:szCs w:val="24"/>
        </w:rPr>
      </w:pPr>
      <w:r w:rsidRPr="00895FC4">
        <w:rPr>
          <w:rFonts w:asciiTheme="majorHAnsi" w:hAnsiTheme="majorHAnsi" w:cs="Arial"/>
          <w:sz w:val="24"/>
          <w:szCs w:val="24"/>
        </w:rPr>
        <w:t>Walaupun sudah berada ditangan Muhamadiyah selama beberapa tahun atau bahkan puluhan tahun, diatas tanah wakaf tersebut belum didirikan satu bangunan pun, baik berupa masjid, mushalla atau sekolah. Dengan demikian, secara riil tidak bisa dibuktikan bahwa diatas tanah tersebut memang akan dibangun sarana pelayanan umum seperti dimaksud oleh pasal 3 ayat (1)a UU.No.12 Tahun 1985 tersebut diatas. Seandainya sudah terlihat ada bangunan sepert</w:t>
      </w:r>
      <w:r w:rsidRPr="00895FC4">
        <w:rPr>
          <w:rFonts w:asciiTheme="majorHAnsi" w:hAnsiTheme="majorHAnsi" w:cs="Arial"/>
          <w:sz w:val="24"/>
          <w:szCs w:val="24"/>
          <w:lang w:val="id-ID"/>
        </w:rPr>
        <w:t>i</w:t>
      </w:r>
      <w:r w:rsidRPr="00895FC4">
        <w:rPr>
          <w:rFonts w:asciiTheme="majorHAnsi" w:hAnsiTheme="majorHAnsi" w:cs="Arial"/>
          <w:sz w:val="24"/>
          <w:szCs w:val="24"/>
        </w:rPr>
        <w:t xml:space="preserve"> tempat ibadah, sarana pendidikan walaupun misalnya tanah tersebut masih atas nama perorangan, maka persyaratan seperti apa yang dimaksud oleh pasal 3 ayat (1)a ketentuan Undang-undang tentang Pajak Bumi dan Bangunan, sedikit banyaknya sudah terpenuhi.</w:t>
      </w:r>
    </w:p>
    <w:p w14:paraId="60B1BFDF" w14:textId="77777777" w:rsidR="00895FC4" w:rsidRPr="00895FC4" w:rsidRDefault="00895FC4" w:rsidP="00895FC4">
      <w:pPr>
        <w:pStyle w:val="ListParagraph"/>
        <w:ind w:left="0" w:firstLine="709"/>
        <w:jc w:val="both"/>
        <w:rPr>
          <w:rFonts w:asciiTheme="majorHAnsi" w:hAnsiTheme="majorHAnsi"/>
          <w:sz w:val="24"/>
          <w:szCs w:val="24"/>
        </w:rPr>
      </w:pPr>
      <w:r w:rsidRPr="00895FC4">
        <w:rPr>
          <w:rFonts w:asciiTheme="majorHAnsi" w:hAnsiTheme="majorHAnsi"/>
          <w:sz w:val="24"/>
          <w:szCs w:val="24"/>
        </w:rPr>
        <w:t>Pada tabel 1 diatas, menunjukkan bahwa urutan pertama pemanfaatan tanah wakaf (36.66%) adalah untuk sarana pendidikan seperti sekolah, madrasah atau pesantren. Urutan kedua yaitu sarana penunjang kegiatan seperti sawah dan kebun, yang dimaksud dengan penunjang kegiatan adalah usaha produktif yang dimanfaatkan untuk pertanian, ladang dan peternakan.</w:t>
      </w:r>
    </w:p>
    <w:p w14:paraId="1E1AAADA" w14:textId="77777777" w:rsidR="00895FC4" w:rsidRPr="00895FC4" w:rsidRDefault="00895FC4" w:rsidP="00895FC4">
      <w:pPr>
        <w:pStyle w:val="ListParagraph"/>
        <w:ind w:left="0" w:firstLine="709"/>
        <w:jc w:val="both"/>
        <w:rPr>
          <w:rFonts w:asciiTheme="majorHAnsi" w:hAnsiTheme="majorHAnsi"/>
          <w:sz w:val="24"/>
          <w:szCs w:val="24"/>
        </w:rPr>
      </w:pPr>
      <w:r w:rsidRPr="00895FC4">
        <w:rPr>
          <w:rFonts w:asciiTheme="majorHAnsi" w:hAnsiTheme="majorHAnsi"/>
          <w:sz w:val="24"/>
          <w:szCs w:val="24"/>
        </w:rPr>
        <w:t xml:space="preserve">Dalam usaha produktif tampaknya disini lebih menjelaskan dalam rangka pemeliharaan masjid, pondok pesantren atau madrasah dan pranata lainnya, maka diperlukan adanya wakaf sebagai sumber dana. Kemungkinan disini, fungsi wakaf yang dimaksudkan dan sampai sekarang ini masih tetap berkembang di kalangan umat Islam pada umumnya. Bila dipresentasikan pemanfaatan tanah wakaf yang terdiri darin sawah dan kebun adalah (26.66%), termasuk dalam katagori ini ialah masjid dan mushalla, sedangkan urutan ke empat, yaitu tanah kosong (10%) dan kelima, yaitu untuk keperluan sosial (8.33%), termsuk dalam katagori ini seperti rumah panti asuhan yatim. </w:t>
      </w:r>
    </w:p>
    <w:p w14:paraId="001922B3" w14:textId="77777777" w:rsidR="00895FC4" w:rsidRDefault="00895FC4" w:rsidP="00895FC4">
      <w:pPr>
        <w:pStyle w:val="ListParagraph"/>
        <w:ind w:left="0" w:firstLine="709"/>
        <w:jc w:val="both"/>
        <w:rPr>
          <w:rFonts w:asciiTheme="majorHAnsi" w:hAnsiTheme="majorHAnsi"/>
          <w:sz w:val="24"/>
          <w:szCs w:val="24"/>
        </w:rPr>
      </w:pPr>
    </w:p>
    <w:p w14:paraId="1EDEE0DB" w14:textId="77777777" w:rsidR="00A24E66" w:rsidRPr="00895FC4" w:rsidRDefault="00A24E66" w:rsidP="00895FC4">
      <w:pPr>
        <w:pStyle w:val="ListParagraph"/>
        <w:ind w:left="0" w:firstLine="709"/>
        <w:jc w:val="both"/>
        <w:rPr>
          <w:rFonts w:asciiTheme="majorHAnsi" w:hAnsiTheme="majorHAnsi"/>
          <w:sz w:val="24"/>
          <w:szCs w:val="24"/>
        </w:rPr>
      </w:pPr>
    </w:p>
    <w:p w14:paraId="5F54D4AA" w14:textId="77777777" w:rsidR="00895FC4" w:rsidRPr="00895FC4" w:rsidRDefault="00895FC4" w:rsidP="00895FC4">
      <w:pPr>
        <w:pStyle w:val="ListParagraph"/>
        <w:ind w:left="0"/>
        <w:jc w:val="both"/>
        <w:rPr>
          <w:rFonts w:asciiTheme="majorHAnsi" w:hAnsiTheme="majorHAnsi"/>
          <w:b/>
          <w:sz w:val="24"/>
          <w:szCs w:val="24"/>
          <w:lang w:val="id-ID" w:eastAsia="id-ID"/>
        </w:rPr>
      </w:pPr>
      <w:r w:rsidRPr="00895FC4">
        <w:rPr>
          <w:rFonts w:asciiTheme="majorHAnsi" w:hAnsiTheme="majorHAnsi"/>
          <w:b/>
          <w:sz w:val="24"/>
          <w:szCs w:val="24"/>
          <w:lang w:eastAsia="id-ID"/>
        </w:rPr>
        <w:lastRenderedPageBreak/>
        <w:t>SIMPULAN</w:t>
      </w:r>
    </w:p>
    <w:p w14:paraId="546F5AF8" w14:textId="77777777" w:rsidR="00895FC4" w:rsidRPr="00895FC4" w:rsidRDefault="00895FC4" w:rsidP="00895FC4">
      <w:pPr>
        <w:pStyle w:val="ListParagraph"/>
        <w:ind w:left="0"/>
        <w:jc w:val="both"/>
        <w:rPr>
          <w:rFonts w:asciiTheme="majorHAnsi" w:hAnsiTheme="majorHAnsi"/>
          <w:b/>
          <w:sz w:val="24"/>
          <w:szCs w:val="24"/>
          <w:lang w:val="id-ID" w:eastAsia="id-ID"/>
        </w:rPr>
      </w:pPr>
    </w:p>
    <w:p w14:paraId="4F01C212" w14:textId="77777777" w:rsidR="00895FC4" w:rsidRPr="00895FC4" w:rsidRDefault="00895FC4" w:rsidP="00895FC4">
      <w:pPr>
        <w:pStyle w:val="ListParagraph"/>
        <w:ind w:left="0" w:firstLine="709"/>
        <w:jc w:val="both"/>
        <w:rPr>
          <w:rFonts w:asciiTheme="majorHAnsi" w:hAnsiTheme="majorHAnsi"/>
          <w:sz w:val="24"/>
          <w:szCs w:val="24"/>
        </w:rPr>
      </w:pPr>
      <w:r w:rsidRPr="00895FC4">
        <w:rPr>
          <w:rFonts w:asciiTheme="majorHAnsi" w:hAnsiTheme="majorHAnsi"/>
          <w:sz w:val="24"/>
          <w:szCs w:val="24"/>
        </w:rPr>
        <w:t>Praktek dan model perwakafan yang dikelola oleh Persyerikatan Muhamadiyah Kab. Bogor menunjukkan, antara lain;</w:t>
      </w:r>
    </w:p>
    <w:p w14:paraId="117F0E8C" w14:textId="77777777" w:rsidR="00895FC4" w:rsidRPr="00895FC4" w:rsidRDefault="00895FC4" w:rsidP="00895FC4">
      <w:pPr>
        <w:numPr>
          <w:ilvl w:val="0"/>
          <w:numId w:val="46"/>
        </w:numPr>
        <w:shd w:val="clear" w:color="auto" w:fill="FFFFFF"/>
        <w:spacing w:line="276" w:lineRule="auto"/>
        <w:ind w:left="426" w:hanging="425"/>
        <w:jc w:val="both"/>
        <w:rPr>
          <w:rFonts w:asciiTheme="majorHAnsi" w:hAnsiTheme="majorHAnsi" w:cs="Arial"/>
          <w:sz w:val="24"/>
          <w:szCs w:val="24"/>
        </w:rPr>
      </w:pPr>
      <w:r w:rsidRPr="00895FC4">
        <w:rPr>
          <w:rFonts w:asciiTheme="majorHAnsi" w:hAnsiTheme="majorHAnsi" w:cs="Arial"/>
          <w:sz w:val="24"/>
          <w:szCs w:val="24"/>
        </w:rPr>
        <w:t>Pemahaman terhadap wakaf, wakif dan nadzir adalah cukup baik, ini terbukti dari beberapa luas tanah yang yang diwakafkan kepada Persyerikatan Muhamadiyah.</w:t>
      </w:r>
    </w:p>
    <w:p w14:paraId="525DDAD0" w14:textId="77777777" w:rsidR="00895FC4" w:rsidRPr="00895FC4" w:rsidRDefault="00895FC4" w:rsidP="00895FC4">
      <w:pPr>
        <w:numPr>
          <w:ilvl w:val="0"/>
          <w:numId w:val="46"/>
        </w:numPr>
        <w:shd w:val="clear" w:color="auto" w:fill="FFFFFF"/>
        <w:spacing w:line="276" w:lineRule="auto"/>
        <w:ind w:left="426" w:hanging="425"/>
        <w:jc w:val="both"/>
        <w:rPr>
          <w:rFonts w:asciiTheme="majorHAnsi" w:hAnsiTheme="majorHAnsi" w:cs="Arial"/>
          <w:sz w:val="24"/>
          <w:szCs w:val="24"/>
        </w:rPr>
      </w:pPr>
      <w:r w:rsidRPr="00895FC4">
        <w:rPr>
          <w:rFonts w:asciiTheme="majorHAnsi" w:hAnsiTheme="majorHAnsi" w:cs="Arial"/>
          <w:sz w:val="24"/>
          <w:szCs w:val="24"/>
        </w:rPr>
        <w:t>Model perwakafan tanah yang diterapkan oleh Muhamadiyah semata-mata merupakan jawaban terhadap kebutuhan riil yang dirasakan masyarakat. misalnya dalam cara memperoleh tanah wakaf, Umat Islam dapat membelinya secara kolektif dan menjadilah tanah yang dibeli tersebut tanah wakaf. Sedangkan mengenai status tanah wakaf, ternyata dalam data daftar tanah wakaf  tertulis berupa Hak Milik, HGB dan Hak Pakai, tetapi tanah yang dikuasi selama ini oleh persayerikatan Muhamadiyah seluruhnya berstatus tanah milik.</w:t>
      </w:r>
    </w:p>
    <w:p w14:paraId="75A0421D" w14:textId="77777777" w:rsidR="00895FC4" w:rsidRPr="00895FC4" w:rsidRDefault="00895FC4" w:rsidP="00895FC4">
      <w:pPr>
        <w:numPr>
          <w:ilvl w:val="0"/>
          <w:numId w:val="46"/>
        </w:numPr>
        <w:shd w:val="clear" w:color="auto" w:fill="FFFFFF"/>
        <w:spacing w:line="276" w:lineRule="auto"/>
        <w:ind w:left="426" w:hanging="425"/>
        <w:jc w:val="both"/>
        <w:rPr>
          <w:rFonts w:asciiTheme="majorHAnsi" w:hAnsiTheme="majorHAnsi" w:cs="Arial"/>
          <w:sz w:val="24"/>
          <w:szCs w:val="24"/>
        </w:rPr>
      </w:pPr>
      <w:r w:rsidRPr="00895FC4">
        <w:rPr>
          <w:rFonts w:asciiTheme="majorHAnsi" w:hAnsiTheme="majorHAnsi" w:cs="Arial"/>
          <w:sz w:val="24"/>
          <w:szCs w:val="24"/>
        </w:rPr>
        <w:t>Pengelolaan tanah wakaf yang dilakukan oleh Muhamadiyah sebagian besar dimanfaatkan sebagai sarana pendidikan, kemudian perkebunan dan sawah sebagai sarana pendukung kegiatan organsasi dan selanjutnya dimanfaatkan sebagai sarana ibadah dan sosial.</w:t>
      </w:r>
    </w:p>
    <w:p w14:paraId="6BB53E2F" w14:textId="77777777" w:rsidR="00895FC4" w:rsidRPr="00A24E66" w:rsidRDefault="00895FC4" w:rsidP="00895FC4">
      <w:pPr>
        <w:pStyle w:val="ListParagraph"/>
        <w:ind w:left="0"/>
        <w:jc w:val="both"/>
        <w:rPr>
          <w:rFonts w:asciiTheme="majorHAnsi" w:hAnsiTheme="majorHAnsi"/>
          <w:b/>
          <w:sz w:val="24"/>
          <w:szCs w:val="24"/>
          <w:lang w:eastAsia="id-ID"/>
        </w:rPr>
      </w:pPr>
    </w:p>
    <w:p w14:paraId="231F757B" w14:textId="77777777" w:rsidR="00895FC4" w:rsidRPr="00895FC4" w:rsidRDefault="00895FC4" w:rsidP="00895FC4">
      <w:pPr>
        <w:pStyle w:val="ListParagraph"/>
        <w:ind w:left="0"/>
        <w:jc w:val="both"/>
        <w:rPr>
          <w:rFonts w:asciiTheme="majorHAnsi" w:hAnsiTheme="majorHAnsi"/>
          <w:b/>
          <w:sz w:val="24"/>
          <w:szCs w:val="24"/>
          <w:lang w:val="id-ID" w:eastAsia="id-ID"/>
        </w:rPr>
      </w:pPr>
      <w:r w:rsidRPr="00895FC4">
        <w:rPr>
          <w:rFonts w:asciiTheme="majorHAnsi" w:hAnsiTheme="majorHAnsi"/>
          <w:b/>
          <w:sz w:val="24"/>
          <w:szCs w:val="24"/>
          <w:lang w:eastAsia="id-ID"/>
        </w:rPr>
        <w:t xml:space="preserve">DAFTAR </w:t>
      </w:r>
      <w:r w:rsidRPr="00895FC4">
        <w:rPr>
          <w:rFonts w:asciiTheme="majorHAnsi" w:hAnsiTheme="majorHAnsi"/>
          <w:b/>
          <w:sz w:val="24"/>
          <w:szCs w:val="24"/>
          <w:lang w:val="id-ID" w:eastAsia="id-ID"/>
        </w:rPr>
        <w:t>RUJUKAN</w:t>
      </w:r>
      <w:r w:rsidRPr="00895FC4">
        <w:rPr>
          <w:rFonts w:asciiTheme="majorHAnsi" w:hAnsiTheme="majorHAnsi"/>
          <w:b/>
          <w:sz w:val="24"/>
          <w:szCs w:val="24"/>
          <w:lang w:eastAsia="id-ID"/>
        </w:rPr>
        <w:t xml:space="preserve"> </w:t>
      </w:r>
    </w:p>
    <w:p w14:paraId="08EAB273" w14:textId="77777777" w:rsidR="00895FC4" w:rsidRPr="00895FC4" w:rsidRDefault="00895FC4" w:rsidP="00895FC4">
      <w:pPr>
        <w:pStyle w:val="ListParagraph"/>
        <w:ind w:left="0"/>
        <w:jc w:val="both"/>
        <w:rPr>
          <w:rFonts w:asciiTheme="majorHAnsi" w:hAnsiTheme="majorHAnsi"/>
          <w:b/>
          <w:sz w:val="24"/>
          <w:szCs w:val="24"/>
          <w:lang w:val="id-ID" w:eastAsia="id-ID"/>
        </w:rPr>
      </w:pPr>
    </w:p>
    <w:p w14:paraId="2ECC932F" w14:textId="18560F76" w:rsidR="00895FC4" w:rsidRPr="00895FC4" w:rsidRDefault="00895FC4" w:rsidP="00895FC4">
      <w:pPr>
        <w:ind w:left="709" w:hanging="709"/>
        <w:jc w:val="both"/>
        <w:rPr>
          <w:rFonts w:asciiTheme="majorHAnsi" w:hAnsiTheme="majorHAnsi" w:cs="Arial"/>
          <w:sz w:val="24"/>
          <w:szCs w:val="24"/>
          <w:lang w:val="id-ID"/>
        </w:rPr>
      </w:pPr>
      <w:r w:rsidRPr="00895FC4">
        <w:rPr>
          <w:rFonts w:asciiTheme="majorHAnsi" w:hAnsiTheme="majorHAnsi" w:cs="Arial"/>
          <w:sz w:val="24"/>
          <w:szCs w:val="24"/>
        </w:rPr>
        <w:t>Abdurrahman</w:t>
      </w:r>
      <w:r w:rsidRPr="00895FC4">
        <w:rPr>
          <w:rFonts w:asciiTheme="majorHAnsi" w:hAnsiTheme="majorHAnsi" w:cs="Arial"/>
          <w:sz w:val="24"/>
          <w:szCs w:val="24"/>
          <w:lang w:val="id-ID"/>
        </w:rPr>
        <w:t xml:space="preserve">. </w:t>
      </w:r>
      <w:r w:rsidR="0030731C">
        <w:rPr>
          <w:rFonts w:asciiTheme="majorHAnsi" w:hAnsiTheme="majorHAnsi" w:cs="Arial"/>
          <w:sz w:val="24"/>
          <w:szCs w:val="24"/>
        </w:rPr>
        <w:t>(</w:t>
      </w:r>
      <w:r w:rsidRPr="00895FC4">
        <w:rPr>
          <w:rFonts w:asciiTheme="majorHAnsi" w:hAnsiTheme="majorHAnsi" w:cs="Arial"/>
          <w:sz w:val="24"/>
          <w:szCs w:val="24"/>
          <w:lang w:val="id-ID"/>
        </w:rPr>
        <w:t>1994</w:t>
      </w:r>
      <w:r w:rsidR="0030731C">
        <w:rPr>
          <w:rFonts w:asciiTheme="majorHAnsi" w:hAnsiTheme="majorHAnsi" w:cs="Arial"/>
          <w:sz w:val="24"/>
          <w:szCs w:val="24"/>
        </w:rPr>
        <w:t>)</w:t>
      </w:r>
      <w:r w:rsidRPr="00895FC4">
        <w:rPr>
          <w:rFonts w:asciiTheme="majorHAnsi" w:hAnsiTheme="majorHAnsi" w:cs="Arial"/>
          <w:sz w:val="24"/>
          <w:szCs w:val="24"/>
          <w:lang w:val="id-ID"/>
        </w:rPr>
        <w:t>.</w:t>
      </w:r>
      <w:r w:rsidRPr="00895FC4">
        <w:rPr>
          <w:rFonts w:asciiTheme="majorHAnsi" w:hAnsiTheme="majorHAnsi" w:cs="Arial"/>
          <w:sz w:val="24"/>
          <w:szCs w:val="24"/>
        </w:rPr>
        <w:t xml:space="preserve"> </w:t>
      </w:r>
      <w:r w:rsidRPr="00895FC4">
        <w:rPr>
          <w:rFonts w:asciiTheme="majorHAnsi" w:hAnsiTheme="majorHAnsi" w:cs="Arial"/>
          <w:i/>
          <w:sz w:val="24"/>
          <w:szCs w:val="24"/>
        </w:rPr>
        <w:t>Masalah Perwakafan Tanah Milik dan Kedudukan Tanah Wakaf di Negeri Kita</w:t>
      </w:r>
      <w:r w:rsidRPr="00895FC4">
        <w:rPr>
          <w:rFonts w:asciiTheme="majorHAnsi" w:hAnsiTheme="majorHAnsi" w:cs="Arial"/>
          <w:sz w:val="24"/>
          <w:szCs w:val="24"/>
        </w:rPr>
        <w:t>. Bandung, Citra Aditiya. Cet 4.</w:t>
      </w:r>
    </w:p>
    <w:p w14:paraId="79374EC2" w14:textId="77777777" w:rsidR="00895FC4" w:rsidRPr="00895FC4" w:rsidRDefault="00895FC4" w:rsidP="00895FC4">
      <w:pPr>
        <w:ind w:left="709" w:hanging="709"/>
        <w:jc w:val="both"/>
        <w:rPr>
          <w:rFonts w:asciiTheme="majorHAnsi" w:hAnsiTheme="majorHAnsi" w:cs="Arial"/>
          <w:sz w:val="24"/>
          <w:szCs w:val="24"/>
          <w:lang w:val="id-ID"/>
        </w:rPr>
      </w:pPr>
    </w:p>
    <w:p w14:paraId="59D55CC4" w14:textId="67BCDC35" w:rsidR="00895FC4" w:rsidRPr="00895FC4" w:rsidRDefault="00895FC4" w:rsidP="00895FC4">
      <w:pPr>
        <w:ind w:left="709" w:hanging="709"/>
        <w:jc w:val="both"/>
        <w:rPr>
          <w:rFonts w:asciiTheme="majorHAnsi" w:hAnsiTheme="majorHAnsi" w:cs="Arial"/>
          <w:sz w:val="24"/>
          <w:szCs w:val="24"/>
          <w:lang w:val="id-ID"/>
        </w:rPr>
      </w:pPr>
      <w:r w:rsidRPr="00895FC4">
        <w:rPr>
          <w:rFonts w:asciiTheme="majorHAnsi" w:hAnsiTheme="majorHAnsi" w:cs="Arial"/>
          <w:sz w:val="24"/>
          <w:szCs w:val="24"/>
        </w:rPr>
        <w:t>Al-Alabij, Adiyani</w:t>
      </w:r>
      <w:r w:rsidRPr="00895FC4">
        <w:rPr>
          <w:rFonts w:asciiTheme="majorHAnsi" w:hAnsiTheme="majorHAnsi" w:cs="Arial"/>
          <w:sz w:val="24"/>
          <w:szCs w:val="24"/>
          <w:lang w:val="id-ID"/>
        </w:rPr>
        <w:t xml:space="preserve">. </w:t>
      </w:r>
      <w:r w:rsidR="00B97DFB">
        <w:rPr>
          <w:rFonts w:asciiTheme="majorHAnsi" w:hAnsiTheme="majorHAnsi" w:cs="Arial"/>
          <w:sz w:val="24"/>
          <w:szCs w:val="24"/>
        </w:rPr>
        <w:t>(</w:t>
      </w:r>
      <w:r w:rsidRPr="00895FC4">
        <w:rPr>
          <w:rFonts w:asciiTheme="majorHAnsi" w:hAnsiTheme="majorHAnsi" w:cs="Arial"/>
          <w:sz w:val="24"/>
          <w:szCs w:val="24"/>
          <w:lang w:val="id-ID"/>
        </w:rPr>
        <w:t>1992</w:t>
      </w:r>
      <w:r w:rsidR="00B97DFB">
        <w:rPr>
          <w:rFonts w:asciiTheme="majorHAnsi" w:hAnsiTheme="majorHAnsi" w:cs="Arial"/>
          <w:sz w:val="24"/>
          <w:szCs w:val="24"/>
        </w:rPr>
        <w:t>)</w:t>
      </w:r>
      <w:r w:rsidRPr="00895FC4">
        <w:rPr>
          <w:rFonts w:asciiTheme="majorHAnsi" w:hAnsiTheme="majorHAnsi" w:cs="Arial"/>
          <w:sz w:val="24"/>
          <w:szCs w:val="24"/>
          <w:lang w:val="id-ID"/>
        </w:rPr>
        <w:t>.</w:t>
      </w:r>
      <w:r w:rsidRPr="00895FC4">
        <w:rPr>
          <w:rFonts w:asciiTheme="majorHAnsi" w:hAnsiTheme="majorHAnsi" w:cs="Arial"/>
          <w:sz w:val="24"/>
          <w:szCs w:val="24"/>
        </w:rPr>
        <w:t xml:space="preserve"> </w:t>
      </w:r>
      <w:r w:rsidRPr="00895FC4">
        <w:rPr>
          <w:rFonts w:asciiTheme="majorHAnsi" w:hAnsiTheme="majorHAnsi" w:cs="Arial"/>
          <w:i/>
          <w:sz w:val="24"/>
          <w:szCs w:val="24"/>
        </w:rPr>
        <w:t>Perwakafan Tanah di Indonesia dalam Teori dan Praktek</w:t>
      </w:r>
      <w:r w:rsidRPr="00895FC4">
        <w:rPr>
          <w:rFonts w:asciiTheme="majorHAnsi" w:hAnsiTheme="majorHAnsi" w:cs="Arial"/>
          <w:sz w:val="24"/>
          <w:szCs w:val="24"/>
        </w:rPr>
        <w:t>. Jakarta, Rajawali.</w:t>
      </w:r>
    </w:p>
    <w:p w14:paraId="6954A172" w14:textId="77777777" w:rsidR="00895FC4" w:rsidRPr="00895FC4" w:rsidRDefault="00895FC4" w:rsidP="00895FC4">
      <w:pPr>
        <w:ind w:left="709" w:hanging="709"/>
        <w:jc w:val="both"/>
        <w:rPr>
          <w:rFonts w:asciiTheme="majorHAnsi" w:hAnsiTheme="majorHAnsi" w:cs="Arial"/>
          <w:sz w:val="24"/>
          <w:szCs w:val="24"/>
          <w:lang w:val="id-ID"/>
        </w:rPr>
      </w:pPr>
    </w:p>
    <w:p w14:paraId="6EC26EDF" w14:textId="0DFD594A" w:rsidR="00895FC4" w:rsidRPr="00895FC4" w:rsidRDefault="00895FC4" w:rsidP="00895FC4">
      <w:pPr>
        <w:ind w:left="709" w:hanging="709"/>
        <w:jc w:val="both"/>
        <w:rPr>
          <w:rFonts w:asciiTheme="majorHAnsi" w:hAnsiTheme="majorHAnsi" w:cs="Arial"/>
          <w:sz w:val="24"/>
          <w:szCs w:val="24"/>
          <w:lang w:val="id-ID"/>
        </w:rPr>
      </w:pPr>
      <w:r w:rsidRPr="00895FC4">
        <w:rPr>
          <w:rFonts w:asciiTheme="majorHAnsi" w:hAnsiTheme="majorHAnsi" w:cs="Arial"/>
          <w:sz w:val="24"/>
          <w:szCs w:val="24"/>
        </w:rPr>
        <w:t>Ali, Muhammad Daud</w:t>
      </w:r>
      <w:r w:rsidRPr="00895FC4">
        <w:rPr>
          <w:rFonts w:asciiTheme="majorHAnsi" w:hAnsiTheme="majorHAnsi" w:cs="Arial"/>
          <w:sz w:val="24"/>
          <w:szCs w:val="24"/>
          <w:lang w:val="id-ID"/>
        </w:rPr>
        <w:t xml:space="preserve">. </w:t>
      </w:r>
      <w:r w:rsidR="00B97DFB">
        <w:rPr>
          <w:rFonts w:asciiTheme="majorHAnsi" w:hAnsiTheme="majorHAnsi" w:cs="Arial"/>
          <w:sz w:val="24"/>
          <w:szCs w:val="24"/>
        </w:rPr>
        <w:t>(</w:t>
      </w:r>
      <w:r w:rsidRPr="00895FC4">
        <w:rPr>
          <w:rFonts w:asciiTheme="majorHAnsi" w:hAnsiTheme="majorHAnsi" w:cs="Arial"/>
          <w:sz w:val="24"/>
          <w:szCs w:val="24"/>
          <w:lang w:val="id-ID"/>
        </w:rPr>
        <w:t>1998</w:t>
      </w:r>
      <w:r w:rsidR="00B97DFB">
        <w:rPr>
          <w:rFonts w:asciiTheme="majorHAnsi" w:hAnsiTheme="majorHAnsi" w:cs="Arial"/>
          <w:sz w:val="24"/>
          <w:szCs w:val="24"/>
        </w:rPr>
        <w:t>)</w:t>
      </w:r>
      <w:r w:rsidRPr="00895FC4">
        <w:rPr>
          <w:rFonts w:asciiTheme="majorHAnsi" w:hAnsiTheme="majorHAnsi" w:cs="Arial"/>
          <w:sz w:val="24"/>
          <w:szCs w:val="24"/>
          <w:lang w:val="id-ID"/>
        </w:rPr>
        <w:t>.</w:t>
      </w:r>
      <w:r w:rsidRPr="00895FC4">
        <w:rPr>
          <w:rFonts w:asciiTheme="majorHAnsi" w:hAnsiTheme="majorHAnsi" w:cs="Arial"/>
          <w:sz w:val="24"/>
          <w:szCs w:val="24"/>
        </w:rPr>
        <w:t xml:space="preserve"> </w:t>
      </w:r>
      <w:r w:rsidRPr="00895FC4">
        <w:rPr>
          <w:rFonts w:asciiTheme="majorHAnsi" w:hAnsiTheme="majorHAnsi" w:cs="Arial"/>
          <w:i/>
          <w:sz w:val="24"/>
          <w:szCs w:val="24"/>
        </w:rPr>
        <w:t>Sistem Ekonomi Islam, Zakat dan Wakaf</w:t>
      </w:r>
      <w:r w:rsidRPr="00895FC4">
        <w:rPr>
          <w:rFonts w:asciiTheme="majorHAnsi" w:hAnsiTheme="majorHAnsi" w:cs="Arial"/>
          <w:sz w:val="24"/>
          <w:szCs w:val="24"/>
        </w:rPr>
        <w:t>. Jakarta, UI, Press.</w:t>
      </w:r>
    </w:p>
    <w:p w14:paraId="342466C3" w14:textId="77777777" w:rsidR="00895FC4" w:rsidRPr="00895FC4" w:rsidRDefault="00895FC4" w:rsidP="00895FC4">
      <w:pPr>
        <w:ind w:left="709" w:hanging="709"/>
        <w:jc w:val="both"/>
        <w:rPr>
          <w:rFonts w:asciiTheme="majorHAnsi" w:hAnsiTheme="majorHAnsi" w:cs="Arial"/>
          <w:sz w:val="24"/>
          <w:szCs w:val="24"/>
          <w:lang w:val="id-ID"/>
        </w:rPr>
      </w:pPr>
    </w:p>
    <w:p w14:paraId="73870328" w14:textId="6D1CBAE1" w:rsidR="00895FC4" w:rsidRPr="00895FC4" w:rsidRDefault="00895FC4" w:rsidP="00895FC4">
      <w:pPr>
        <w:ind w:left="709" w:hanging="709"/>
        <w:jc w:val="both"/>
        <w:rPr>
          <w:rFonts w:asciiTheme="majorHAnsi" w:hAnsiTheme="majorHAnsi" w:cs="Arial"/>
          <w:sz w:val="24"/>
          <w:szCs w:val="24"/>
          <w:lang w:val="id-ID"/>
        </w:rPr>
      </w:pPr>
      <w:r w:rsidRPr="00895FC4">
        <w:rPr>
          <w:rFonts w:asciiTheme="majorHAnsi" w:hAnsiTheme="majorHAnsi" w:cs="Arial"/>
          <w:sz w:val="24"/>
          <w:szCs w:val="24"/>
        </w:rPr>
        <w:t>Azhar, Basyir</w:t>
      </w:r>
      <w:r w:rsidRPr="00895FC4">
        <w:rPr>
          <w:rFonts w:asciiTheme="majorHAnsi" w:hAnsiTheme="majorHAnsi" w:cs="Arial"/>
          <w:sz w:val="24"/>
          <w:szCs w:val="24"/>
          <w:lang w:val="id-ID"/>
        </w:rPr>
        <w:t xml:space="preserve">. </w:t>
      </w:r>
      <w:r w:rsidR="00B97DFB">
        <w:rPr>
          <w:rFonts w:asciiTheme="majorHAnsi" w:hAnsiTheme="majorHAnsi" w:cs="Arial"/>
          <w:sz w:val="24"/>
          <w:szCs w:val="24"/>
        </w:rPr>
        <w:t>(</w:t>
      </w:r>
      <w:r w:rsidRPr="00895FC4">
        <w:rPr>
          <w:rFonts w:asciiTheme="majorHAnsi" w:hAnsiTheme="majorHAnsi" w:cs="Arial"/>
          <w:sz w:val="24"/>
          <w:szCs w:val="24"/>
          <w:lang w:val="id-ID"/>
        </w:rPr>
        <w:t>1987</w:t>
      </w:r>
      <w:r w:rsidR="00B97DFB">
        <w:rPr>
          <w:rFonts w:asciiTheme="majorHAnsi" w:hAnsiTheme="majorHAnsi" w:cs="Arial"/>
          <w:sz w:val="24"/>
          <w:szCs w:val="24"/>
        </w:rPr>
        <w:t>)</w:t>
      </w:r>
      <w:r w:rsidRPr="00895FC4">
        <w:rPr>
          <w:rFonts w:asciiTheme="majorHAnsi" w:hAnsiTheme="majorHAnsi" w:cs="Arial"/>
          <w:sz w:val="24"/>
          <w:szCs w:val="24"/>
          <w:lang w:val="id-ID"/>
        </w:rPr>
        <w:t>.</w:t>
      </w:r>
      <w:r w:rsidRPr="00895FC4">
        <w:rPr>
          <w:rFonts w:asciiTheme="majorHAnsi" w:hAnsiTheme="majorHAnsi" w:cs="Arial"/>
          <w:sz w:val="24"/>
          <w:szCs w:val="24"/>
        </w:rPr>
        <w:t xml:space="preserve"> </w:t>
      </w:r>
      <w:r w:rsidRPr="00895FC4">
        <w:rPr>
          <w:rFonts w:asciiTheme="majorHAnsi" w:hAnsiTheme="majorHAnsi" w:cs="Arial"/>
          <w:i/>
          <w:sz w:val="24"/>
          <w:szCs w:val="24"/>
        </w:rPr>
        <w:t>Hukum Islam tentang Wakaf, Ijarah dan Syirkah</w:t>
      </w:r>
      <w:r w:rsidRPr="00895FC4">
        <w:rPr>
          <w:rFonts w:asciiTheme="majorHAnsi" w:hAnsiTheme="majorHAnsi" w:cs="Arial"/>
          <w:sz w:val="24"/>
          <w:szCs w:val="24"/>
        </w:rPr>
        <w:t>. Bandung, Al-Maarif.</w:t>
      </w:r>
    </w:p>
    <w:p w14:paraId="1D90F7D7" w14:textId="77777777" w:rsidR="00895FC4" w:rsidRPr="00895FC4" w:rsidRDefault="00895FC4" w:rsidP="00895FC4">
      <w:pPr>
        <w:ind w:left="709" w:hanging="709"/>
        <w:jc w:val="both"/>
        <w:rPr>
          <w:rFonts w:asciiTheme="majorHAnsi" w:hAnsiTheme="majorHAnsi" w:cs="Arial"/>
          <w:sz w:val="24"/>
          <w:szCs w:val="24"/>
          <w:lang w:val="id-ID"/>
        </w:rPr>
      </w:pPr>
    </w:p>
    <w:p w14:paraId="5D80B291" w14:textId="341720AC" w:rsidR="00895FC4" w:rsidRPr="00895FC4" w:rsidRDefault="00895FC4" w:rsidP="00895FC4">
      <w:pPr>
        <w:ind w:left="709" w:hanging="709"/>
        <w:jc w:val="both"/>
        <w:rPr>
          <w:rFonts w:asciiTheme="majorHAnsi" w:hAnsiTheme="majorHAnsi" w:cs="Arial"/>
          <w:sz w:val="24"/>
          <w:szCs w:val="24"/>
          <w:lang w:val="id-ID"/>
        </w:rPr>
      </w:pPr>
      <w:r w:rsidRPr="00895FC4">
        <w:rPr>
          <w:rFonts w:asciiTheme="majorHAnsi" w:hAnsiTheme="majorHAnsi" w:cs="Arial"/>
          <w:sz w:val="24"/>
          <w:szCs w:val="24"/>
        </w:rPr>
        <w:t>Departemen Agama</w:t>
      </w:r>
      <w:r w:rsidRPr="00895FC4">
        <w:rPr>
          <w:rFonts w:asciiTheme="majorHAnsi" w:hAnsiTheme="majorHAnsi" w:cs="Arial"/>
          <w:sz w:val="24"/>
          <w:szCs w:val="24"/>
          <w:lang w:val="id-ID"/>
        </w:rPr>
        <w:t xml:space="preserve">. </w:t>
      </w:r>
      <w:r w:rsidR="00B97DFB">
        <w:rPr>
          <w:rFonts w:asciiTheme="majorHAnsi" w:hAnsiTheme="majorHAnsi" w:cs="Arial"/>
          <w:sz w:val="24"/>
          <w:szCs w:val="24"/>
        </w:rPr>
        <w:t>(</w:t>
      </w:r>
      <w:r w:rsidRPr="00895FC4">
        <w:rPr>
          <w:rFonts w:asciiTheme="majorHAnsi" w:hAnsiTheme="majorHAnsi" w:cs="Arial"/>
          <w:sz w:val="24"/>
          <w:szCs w:val="24"/>
          <w:lang w:val="id-ID"/>
        </w:rPr>
        <w:t>1977</w:t>
      </w:r>
      <w:r w:rsidR="00B97DFB">
        <w:rPr>
          <w:rFonts w:asciiTheme="majorHAnsi" w:hAnsiTheme="majorHAnsi" w:cs="Arial"/>
          <w:sz w:val="24"/>
          <w:szCs w:val="24"/>
        </w:rPr>
        <w:t>)</w:t>
      </w:r>
      <w:r w:rsidRPr="00895FC4">
        <w:rPr>
          <w:rFonts w:asciiTheme="majorHAnsi" w:hAnsiTheme="majorHAnsi" w:cs="Arial"/>
          <w:sz w:val="24"/>
          <w:szCs w:val="24"/>
          <w:lang w:val="id-ID"/>
        </w:rPr>
        <w:t>.</w:t>
      </w:r>
      <w:r w:rsidRPr="00895FC4">
        <w:rPr>
          <w:rFonts w:asciiTheme="majorHAnsi" w:hAnsiTheme="majorHAnsi" w:cs="Arial"/>
          <w:sz w:val="24"/>
          <w:szCs w:val="24"/>
        </w:rPr>
        <w:t xml:space="preserve"> </w:t>
      </w:r>
      <w:r w:rsidRPr="00895FC4">
        <w:rPr>
          <w:rFonts w:asciiTheme="majorHAnsi" w:hAnsiTheme="majorHAnsi" w:cs="Arial"/>
          <w:i/>
          <w:sz w:val="24"/>
          <w:szCs w:val="24"/>
        </w:rPr>
        <w:t>Pedoman Praktis Perwakafan</w:t>
      </w:r>
      <w:r w:rsidRPr="00895FC4">
        <w:rPr>
          <w:rFonts w:asciiTheme="majorHAnsi" w:hAnsiTheme="majorHAnsi" w:cs="Arial"/>
          <w:sz w:val="24"/>
          <w:szCs w:val="24"/>
        </w:rPr>
        <w:t>. Badan Kesejahteraan Masjid. Jakarta, 1089.</w:t>
      </w:r>
    </w:p>
    <w:p w14:paraId="2D4F5F1C" w14:textId="77777777" w:rsidR="00895FC4" w:rsidRPr="00895FC4" w:rsidRDefault="00895FC4" w:rsidP="00895FC4">
      <w:pPr>
        <w:ind w:left="709" w:hanging="709"/>
        <w:jc w:val="both"/>
        <w:rPr>
          <w:rFonts w:asciiTheme="majorHAnsi" w:hAnsiTheme="majorHAnsi" w:cs="Arial"/>
          <w:sz w:val="24"/>
          <w:szCs w:val="24"/>
          <w:lang w:val="id-ID"/>
        </w:rPr>
      </w:pPr>
    </w:p>
    <w:p w14:paraId="5900875E" w14:textId="00201AC5" w:rsidR="00895FC4" w:rsidRPr="00895FC4" w:rsidRDefault="00B97DFB" w:rsidP="00B97DFB">
      <w:pPr>
        <w:ind w:left="709" w:hanging="709"/>
        <w:jc w:val="both"/>
        <w:rPr>
          <w:rFonts w:asciiTheme="majorHAnsi" w:hAnsiTheme="majorHAnsi" w:cs="Arial"/>
          <w:sz w:val="24"/>
          <w:szCs w:val="24"/>
          <w:lang w:val="id-ID"/>
        </w:rPr>
      </w:pPr>
      <w:r>
        <w:rPr>
          <w:rFonts w:asciiTheme="majorHAnsi" w:hAnsiTheme="majorHAnsi" w:cs="Arial"/>
          <w:sz w:val="24"/>
          <w:szCs w:val="24"/>
        </w:rPr>
        <w:t>……………. (</w:t>
      </w:r>
      <w:r w:rsidR="00895FC4" w:rsidRPr="00895FC4">
        <w:rPr>
          <w:rFonts w:asciiTheme="majorHAnsi" w:hAnsiTheme="majorHAnsi" w:cs="Arial"/>
          <w:sz w:val="24"/>
          <w:szCs w:val="24"/>
        </w:rPr>
        <w:t>1988</w:t>
      </w:r>
      <w:r>
        <w:rPr>
          <w:rFonts w:asciiTheme="majorHAnsi" w:hAnsiTheme="majorHAnsi" w:cs="Arial"/>
          <w:sz w:val="24"/>
          <w:szCs w:val="24"/>
        </w:rPr>
        <w:t>)</w:t>
      </w:r>
      <w:r w:rsidR="00895FC4" w:rsidRPr="00895FC4">
        <w:rPr>
          <w:rFonts w:asciiTheme="majorHAnsi" w:hAnsiTheme="majorHAnsi" w:cs="Arial"/>
          <w:sz w:val="24"/>
          <w:szCs w:val="24"/>
          <w:lang w:val="id-ID"/>
        </w:rPr>
        <w:t xml:space="preserve">. </w:t>
      </w:r>
      <w:r w:rsidR="00895FC4" w:rsidRPr="00895FC4">
        <w:rPr>
          <w:rFonts w:asciiTheme="majorHAnsi" w:hAnsiTheme="majorHAnsi" w:cs="Arial"/>
          <w:i/>
          <w:sz w:val="24"/>
          <w:szCs w:val="24"/>
        </w:rPr>
        <w:t>GBH (Garis-Garis Besar Haluan Negara) tahun 1988-1993</w:t>
      </w:r>
      <w:r w:rsidR="00895FC4" w:rsidRPr="00895FC4">
        <w:rPr>
          <w:rFonts w:asciiTheme="majorHAnsi" w:hAnsiTheme="majorHAnsi" w:cs="Arial"/>
          <w:sz w:val="24"/>
          <w:szCs w:val="24"/>
          <w:lang w:val="id-ID"/>
        </w:rPr>
        <w:t>.</w:t>
      </w:r>
      <w:r w:rsidR="00895FC4" w:rsidRPr="00895FC4">
        <w:rPr>
          <w:rFonts w:asciiTheme="majorHAnsi" w:hAnsiTheme="majorHAnsi" w:cs="Arial"/>
          <w:sz w:val="24"/>
          <w:szCs w:val="24"/>
        </w:rPr>
        <w:t xml:space="preserve"> Surabaya, Sinar Wijaya.</w:t>
      </w:r>
    </w:p>
    <w:p w14:paraId="045604F5" w14:textId="77777777" w:rsidR="00895FC4" w:rsidRPr="00895FC4" w:rsidRDefault="00895FC4" w:rsidP="00895FC4">
      <w:pPr>
        <w:ind w:left="709" w:hanging="709"/>
        <w:jc w:val="both"/>
        <w:rPr>
          <w:rFonts w:asciiTheme="majorHAnsi" w:hAnsiTheme="majorHAnsi" w:cs="Arial"/>
          <w:sz w:val="24"/>
          <w:szCs w:val="24"/>
          <w:lang w:val="id-ID"/>
        </w:rPr>
      </w:pPr>
    </w:p>
    <w:p w14:paraId="7308DC61" w14:textId="372C928A" w:rsidR="00895FC4" w:rsidRPr="00895FC4" w:rsidRDefault="00895FC4" w:rsidP="00895FC4">
      <w:pPr>
        <w:ind w:left="709" w:hanging="709"/>
        <w:jc w:val="both"/>
        <w:rPr>
          <w:rFonts w:asciiTheme="majorHAnsi" w:hAnsiTheme="majorHAnsi" w:cs="Arial"/>
          <w:sz w:val="24"/>
          <w:szCs w:val="24"/>
          <w:lang w:val="id-ID"/>
        </w:rPr>
      </w:pPr>
      <w:r w:rsidRPr="00895FC4">
        <w:rPr>
          <w:rFonts w:asciiTheme="majorHAnsi" w:hAnsiTheme="majorHAnsi" w:cs="Arial"/>
          <w:sz w:val="24"/>
          <w:szCs w:val="24"/>
        </w:rPr>
        <w:lastRenderedPageBreak/>
        <w:t>Jatnika, Rahmat</w:t>
      </w:r>
      <w:r w:rsidRPr="00895FC4">
        <w:rPr>
          <w:rFonts w:asciiTheme="majorHAnsi" w:hAnsiTheme="majorHAnsi" w:cs="Arial"/>
          <w:sz w:val="24"/>
          <w:szCs w:val="24"/>
          <w:lang w:val="id-ID"/>
        </w:rPr>
        <w:t xml:space="preserve">. </w:t>
      </w:r>
      <w:r w:rsidR="00B97DFB">
        <w:rPr>
          <w:rFonts w:asciiTheme="majorHAnsi" w:hAnsiTheme="majorHAnsi" w:cs="Arial"/>
          <w:sz w:val="24"/>
          <w:szCs w:val="24"/>
        </w:rPr>
        <w:t>(</w:t>
      </w:r>
      <w:r w:rsidRPr="00895FC4">
        <w:rPr>
          <w:rFonts w:asciiTheme="majorHAnsi" w:hAnsiTheme="majorHAnsi" w:cs="Arial"/>
          <w:sz w:val="24"/>
          <w:szCs w:val="24"/>
          <w:lang w:val="id-ID"/>
        </w:rPr>
        <w:t>1983</w:t>
      </w:r>
      <w:r w:rsidR="00B97DFB">
        <w:rPr>
          <w:rFonts w:asciiTheme="majorHAnsi" w:hAnsiTheme="majorHAnsi" w:cs="Arial"/>
          <w:sz w:val="24"/>
          <w:szCs w:val="24"/>
        </w:rPr>
        <w:t>)</w:t>
      </w:r>
      <w:r w:rsidRPr="00895FC4">
        <w:rPr>
          <w:rFonts w:asciiTheme="majorHAnsi" w:hAnsiTheme="majorHAnsi" w:cs="Arial"/>
          <w:sz w:val="24"/>
          <w:szCs w:val="24"/>
          <w:lang w:val="id-ID"/>
        </w:rPr>
        <w:t>.</w:t>
      </w:r>
      <w:r w:rsidRPr="00895FC4">
        <w:rPr>
          <w:rFonts w:asciiTheme="majorHAnsi" w:hAnsiTheme="majorHAnsi" w:cs="Arial"/>
          <w:sz w:val="24"/>
          <w:szCs w:val="24"/>
        </w:rPr>
        <w:t xml:space="preserve"> </w:t>
      </w:r>
      <w:r w:rsidRPr="00895FC4">
        <w:rPr>
          <w:rFonts w:asciiTheme="majorHAnsi" w:hAnsiTheme="majorHAnsi" w:cs="Arial"/>
          <w:i/>
          <w:sz w:val="24"/>
          <w:szCs w:val="24"/>
        </w:rPr>
        <w:t>Pandangan Islam tentang Infaq, Sadaqah, Zakat dan Wakaf sebagai Komponen dalam Pembangunan</w:t>
      </w:r>
      <w:r w:rsidRPr="00895FC4">
        <w:rPr>
          <w:rFonts w:asciiTheme="majorHAnsi" w:hAnsiTheme="majorHAnsi" w:cs="Arial"/>
          <w:sz w:val="24"/>
          <w:szCs w:val="24"/>
        </w:rPr>
        <w:t>. Surabaya, Al-Ikhlas.</w:t>
      </w:r>
    </w:p>
    <w:p w14:paraId="35FB69FA" w14:textId="77777777" w:rsidR="00895FC4" w:rsidRPr="00895FC4" w:rsidRDefault="00895FC4" w:rsidP="00895FC4">
      <w:pPr>
        <w:ind w:left="709" w:hanging="709"/>
        <w:jc w:val="both"/>
        <w:rPr>
          <w:rFonts w:asciiTheme="majorHAnsi" w:hAnsiTheme="majorHAnsi" w:cs="Arial"/>
          <w:sz w:val="24"/>
          <w:szCs w:val="24"/>
          <w:lang w:val="id-ID"/>
        </w:rPr>
      </w:pPr>
    </w:p>
    <w:p w14:paraId="091D7583" w14:textId="05C206E6" w:rsidR="00895FC4" w:rsidRPr="00895FC4" w:rsidRDefault="00895FC4" w:rsidP="00895FC4">
      <w:pPr>
        <w:ind w:left="709" w:hanging="709"/>
        <w:jc w:val="both"/>
        <w:rPr>
          <w:rFonts w:asciiTheme="majorHAnsi" w:hAnsiTheme="majorHAnsi" w:cs="Arial"/>
          <w:sz w:val="24"/>
          <w:szCs w:val="24"/>
          <w:lang w:val="id-ID"/>
        </w:rPr>
      </w:pPr>
      <w:r w:rsidRPr="00895FC4">
        <w:rPr>
          <w:rFonts w:asciiTheme="majorHAnsi" w:hAnsiTheme="majorHAnsi" w:cs="Arial"/>
          <w:sz w:val="24"/>
          <w:szCs w:val="24"/>
        </w:rPr>
        <w:t>Jatnika, Rahmat</w:t>
      </w:r>
      <w:r w:rsidRPr="00895FC4">
        <w:rPr>
          <w:rFonts w:asciiTheme="majorHAnsi" w:hAnsiTheme="majorHAnsi" w:cs="Arial"/>
          <w:sz w:val="24"/>
          <w:szCs w:val="24"/>
          <w:lang w:val="id-ID"/>
        </w:rPr>
        <w:t xml:space="preserve">. </w:t>
      </w:r>
      <w:r w:rsidR="00B97DFB">
        <w:rPr>
          <w:rFonts w:asciiTheme="majorHAnsi" w:hAnsiTheme="majorHAnsi" w:cs="Arial"/>
          <w:sz w:val="24"/>
          <w:szCs w:val="24"/>
        </w:rPr>
        <w:t>(</w:t>
      </w:r>
      <w:r w:rsidRPr="00895FC4">
        <w:rPr>
          <w:rFonts w:asciiTheme="majorHAnsi" w:hAnsiTheme="majorHAnsi" w:cs="Arial"/>
          <w:sz w:val="24"/>
          <w:szCs w:val="24"/>
          <w:lang w:val="id-ID"/>
        </w:rPr>
        <w:t>1996</w:t>
      </w:r>
      <w:r w:rsidR="00B97DFB">
        <w:rPr>
          <w:rFonts w:asciiTheme="majorHAnsi" w:hAnsiTheme="majorHAnsi" w:cs="Arial"/>
          <w:sz w:val="24"/>
          <w:szCs w:val="24"/>
        </w:rPr>
        <w:t>)</w:t>
      </w:r>
      <w:r w:rsidRPr="00895FC4">
        <w:rPr>
          <w:rFonts w:asciiTheme="majorHAnsi" w:hAnsiTheme="majorHAnsi" w:cs="Arial"/>
          <w:sz w:val="24"/>
          <w:szCs w:val="24"/>
          <w:lang w:val="id-ID"/>
        </w:rPr>
        <w:t>.</w:t>
      </w:r>
      <w:r w:rsidRPr="00895FC4">
        <w:rPr>
          <w:rFonts w:asciiTheme="majorHAnsi" w:hAnsiTheme="majorHAnsi" w:cs="Arial"/>
          <w:sz w:val="24"/>
          <w:szCs w:val="24"/>
        </w:rPr>
        <w:t xml:space="preserve"> </w:t>
      </w:r>
      <w:r w:rsidRPr="00895FC4">
        <w:rPr>
          <w:rFonts w:asciiTheme="majorHAnsi" w:hAnsiTheme="majorHAnsi" w:cs="Arial"/>
          <w:i/>
          <w:sz w:val="24"/>
          <w:szCs w:val="24"/>
        </w:rPr>
        <w:t>Makalah tentang Problematika Perwakafan di Indonesia dan Fungsinya dalam mensuseskan Pembangunan Nasional</w:t>
      </w:r>
      <w:r w:rsidRPr="00895FC4">
        <w:rPr>
          <w:rFonts w:asciiTheme="majorHAnsi" w:hAnsiTheme="majorHAnsi" w:cs="Arial"/>
          <w:sz w:val="24"/>
          <w:szCs w:val="24"/>
          <w:lang w:val="id-ID"/>
        </w:rPr>
        <w:t>.</w:t>
      </w:r>
      <w:r w:rsidRPr="00895FC4">
        <w:rPr>
          <w:rFonts w:asciiTheme="majorHAnsi" w:hAnsiTheme="majorHAnsi" w:cs="Arial"/>
          <w:sz w:val="24"/>
          <w:szCs w:val="24"/>
        </w:rPr>
        <w:t xml:space="preserve"> UIK, Bogor.</w:t>
      </w:r>
    </w:p>
    <w:p w14:paraId="4A31E653" w14:textId="77777777" w:rsidR="00895FC4" w:rsidRPr="00895FC4" w:rsidRDefault="00895FC4" w:rsidP="00895FC4">
      <w:pPr>
        <w:ind w:left="709" w:hanging="709"/>
        <w:jc w:val="both"/>
        <w:rPr>
          <w:rFonts w:asciiTheme="majorHAnsi" w:hAnsiTheme="majorHAnsi" w:cs="Arial"/>
          <w:sz w:val="24"/>
          <w:szCs w:val="24"/>
          <w:lang w:val="id-ID"/>
        </w:rPr>
      </w:pPr>
    </w:p>
    <w:p w14:paraId="775DDFC8" w14:textId="3C7648D0" w:rsidR="00895FC4" w:rsidRPr="00895FC4" w:rsidRDefault="00895FC4" w:rsidP="00895FC4">
      <w:pPr>
        <w:ind w:left="709" w:hanging="709"/>
        <w:jc w:val="both"/>
        <w:rPr>
          <w:rFonts w:asciiTheme="majorHAnsi" w:hAnsiTheme="majorHAnsi" w:cs="Arial"/>
          <w:sz w:val="24"/>
          <w:szCs w:val="24"/>
          <w:lang w:val="id-ID"/>
        </w:rPr>
      </w:pPr>
      <w:r w:rsidRPr="00895FC4">
        <w:rPr>
          <w:rFonts w:asciiTheme="majorHAnsi" w:hAnsiTheme="majorHAnsi" w:cs="Arial"/>
          <w:sz w:val="24"/>
          <w:szCs w:val="24"/>
        </w:rPr>
        <w:t>Pimpinan Pusat Muhamadiyah</w:t>
      </w:r>
      <w:r w:rsidRPr="00895FC4">
        <w:rPr>
          <w:rFonts w:asciiTheme="majorHAnsi" w:hAnsiTheme="majorHAnsi" w:cs="Arial"/>
          <w:sz w:val="24"/>
          <w:szCs w:val="24"/>
          <w:lang w:val="id-ID"/>
        </w:rPr>
        <w:t xml:space="preserve">. </w:t>
      </w:r>
      <w:r w:rsidR="00B97DFB">
        <w:rPr>
          <w:rFonts w:asciiTheme="majorHAnsi" w:hAnsiTheme="majorHAnsi" w:cs="Arial"/>
          <w:sz w:val="24"/>
          <w:szCs w:val="24"/>
        </w:rPr>
        <w:t>(</w:t>
      </w:r>
      <w:r w:rsidRPr="00895FC4">
        <w:rPr>
          <w:rFonts w:asciiTheme="majorHAnsi" w:hAnsiTheme="majorHAnsi" w:cs="Arial"/>
          <w:sz w:val="24"/>
          <w:szCs w:val="24"/>
        </w:rPr>
        <w:t>1974</w:t>
      </w:r>
      <w:r w:rsidR="00B97DFB">
        <w:rPr>
          <w:rFonts w:asciiTheme="majorHAnsi" w:hAnsiTheme="majorHAnsi" w:cs="Arial"/>
          <w:sz w:val="24"/>
          <w:szCs w:val="24"/>
        </w:rPr>
        <w:t>)</w:t>
      </w:r>
      <w:r w:rsidRPr="00895FC4">
        <w:rPr>
          <w:rFonts w:asciiTheme="majorHAnsi" w:hAnsiTheme="majorHAnsi" w:cs="Arial"/>
          <w:sz w:val="24"/>
          <w:szCs w:val="24"/>
          <w:lang w:val="id-ID"/>
        </w:rPr>
        <w:t>.</w:t>
      </w:r>
      <w:r w:rsidRPr="00895FC4">
        <w:rPr>
          <w:rFonts w:asciiTheme="majorHAnsi" w:hAnsiTheme="majorHAnsi" w:cs="Arial"/>
          <w:sz w:val="24"/>
          <w:szCs w:val="24"/>
        </w:rPr>
        <w:t xml:space="preserve"> </w:t>
      </w:r>
      <w:r w:rsidRPr="00895FC4">
        <w:rPr>
          <w:rFonts w:asciiTheme="majorHAnsi" w:hAnsiTheme="majorHAnsi" w:cs="Arial"/>
          <w:i/>
          <w:sz w:val="24"/>
          <w:szCs w:val="24"/>
        </w:rPr>
        <w:t>Himpunan Putusan Majlis Tarjih Muhamadiyah</w:t>
      </w:r>
      <w:r w:rsidRPr="00895FC4">
        <w:rPr>
          <w:rFonts w:asciiTheme="majorHAnsi" w:hAnsiTheme="majorHAnsi" w:cs="Arial"/>
          <w:sz w:val="24"/>
          <w:szCs w:val="24"/>
        </w:rPr>
        <w:t>. Yogyakarta, Cet III.</w:t>
      </w:r>
    </w:p>
    <w:p w14:paraId="675EEF7E" w14:textId="77777777" w:rsidR="00895FC4" w:rsidRPr="00895FC4" w:rsidRDefault="00895FC4" w:rsidP="00895FC4">
      <w:pPr>
        <w:ind w:left="709" w:hanging="709"/>
        <w:jc w:val="both"/>
        <w:rPr>
          <w:rFonts w:asciiTheme="majorHAnsi" w:hAnsiTheme="majorHAnsi" w:cs="Arial"/>
          <w:sz w:val="24"/>
          <w:szCs w:val="24"/>
          <w:lang w:val="id-ID"/>
        </w:rPr>
      </w:pPr>
    </w:p>
    <w:p w14:paraId="4016ADEF" w14:textId="17DA064E" w:rsidR="00895FC4" w:rsidRPr="00895FC4" w:rsidRDefault="00895FC4" w:rsidP="00895FC4">
      <w:pPr>
        <w:ind w:left="709" w:hanging="709"/>
        <w:jc w:val="both"/>
        <w:rPr>
          <w:rFonts w:asciiTheme="majorHAnsi" w:hAnsiTheme="majorHAnsi" w:cs="Arial"/>
          <w:sz w:val="24"/>
          <w:szCs w:val="24"/>
          <w:lang w:val="id-ID"/>
        </w:rPr>
      </w:pPr>
      <w:r w:rsidRPr="00895FC4">
        <w:rPr>
          <w:rFonts w:asciiTheme="majorHAnsi" w:hAnsiTheme="majorHAnsi" w:cs="Arial"/>
          <w:sz w:val="24"/>
          <w:szCs w:val="24"/>
          <w:lang w:val="id-ID"/>
        </w:rPr>
        <w:t xml:space="preserve">IAIN Sumatera Utara. </w:t>
      </w:r>
      <w:r w:rsidR="00B97DFB">
        <w:rPr>
          <w:rFonts w:asciiTheme="majorHAnsi" w:hAnsiTheme="majorHAnsi" w:cs="Arial"/>
          <w:sz w:val="24"/>
          <w:szCs w:val="24"/>
        </w:rPr>
        <w:t>(</w:t>
      </w:r>
      <w:r w:rsidRPr="00895FC4">
        <w:rPr>
          <w:rFonts w:asciiTheme="majorHAnsi" w:hAnsiTheme="majorHAnsi" w:cs="Arial"/>
          <w:sz w:val="24"/>
          <w:szCs w:val="24"/>
        </w:rPr>
        <w:t>1976</w:t>
      </w:r>
      <w:r w:rsidR="00B97DFB">
        <w:rPr>
          <w:rFonts w:asciiTheme="majorHAnsi" w:hAnsiTheme="majorHAnsi" w:cs="Arial"/>
          <w:sz w:val="24"/>
          <w:szCs w:val="24"/>
        </w:rPr>
        <w:t>)</w:t>
      </w:r>
      <w:r w:rsidRPr="00895FC4">
        <w:rPr>
          <w:rFonts w:asciiTheme="majorHAnsi" w:hAnsiTheme="majorHAnsi" w:cs="Arial"/>
          <w:sz w:val="24"/>
          <w:szCs w:val="24"/>
          <w:lang w:val="id-ID"/>
        </w:rPr>
        <w:t xml:space="preserve">. </w:t>
      </w:r>
      <w:r w:rsidRPr="00895FC4">
        <w:rPr>
          <w:rFonts w:asciiTheme="majorHAnsi" w:hAnsiTheme="majorHAnsi" w:cs="Arial"/>
          <w:i/>
          <w:sz w:val="24"/>
          <w:szCs w:val="24"/>
        </w:rPr>
        <w:t>Peningkatan Peranan Wakaf dan Pembangunannya dalam Pembangunan</w:t>
      </w:r>
      <w:r w:rsidRPr="00895FC4">
        <w:rPr>
          <w:rFonts w:asciiTheme="majorHAnsi" w:hAnsiTheme="majorHAnsi" w:cs="Arial"/>
          <w:sz w:val="24"/>
          <w:szCs w:val="24"/>
        </w:rPr>
        <w:t>. Pembahasan Ilmiah dalam rangka  diesnatalis II IAIN Sumatera Utara.</w:t>
      </w:r>
    </w:p>
    <w:p w14:paraId="411B78A6" w14:textId="77777777" w:rsidR="00895FC4" w:rsidRPr="00895FC4" w:rsidRDefault="00895FC4" w:rsidP="00895FC4">
      <w:pPr>
        <w:ind w:left="709" w:hanging="709"/>
        <w:jc w:val="both"/>
        <w:rPr>
          <w:rFonts w:asciiTheme="majorHAnsi" w:hAnsiTheme="majorHAnsi" w:cs="Arial"/>
          <w:sz w:val="24"/>
          <w:szCs w:val="24"/>
          <w:lang w:val="id-ID"/>
        </w:rPr>
      </w:pPr>
    </w:p>
    <w:p w14:paraId="55F05571" w14:textId="1416CF21" w:rsidR="00895FC4" w:rsidRPr="00895FC4" w:rsidRDefault="00895FC4" w:rsidP="00895FC4">
      <w:pPr>
        <w:ind w:left="709" w:hanging="709"/>
        <w:jc w:val="both"/>
        <w:rPr>
          <w:rFonts w:asciiTheme="majorHAnsi" w:hAnsiTheme="majorHAnsi" w:cs="Arial"/>
          <w:sz w:val="24"/>
          <w:szCs w:val="24"/>
          <w:lang w:val="id-ID"/>
        </w:rPr>
      </w:pPr>
      <w:r w:rsidRPr="00895FC4">
        <w:rPr>
          <w:rFonts w:asciiTheme="majorHAnsi" w:hAnsiTheme="majorHAnsi" w:cs="Arial"/>
          <w:sz w:val="24"/>
          <w:szCs w:val="24"/>
        </w:rPr>
        <w:t>Rasyid, H. Sulaeman</w:t>
      </w:r>
      <w:r w:rsidRPr="00895FC4">
        <w:rPr>
          <w:rFonts w:asciiTheme="majorHAnsi" w:hAnsiTheme="majorHAnsi" w:cs="Arial"/>
          <w:sz w:val="24"/>
          <w:szCs w:val="24"/>
          <w:lang w:val="id-ID"/>
        </w:rPr>
        <w:t xml:space="preserve">, </w:t>
      </w:r>
      <w:r w:rsidRPr="00895FC4">
        <w:rPr>
          <w:rFonts w:asciiTheme="majorHAnsi" w:hAnsiTheme="majorHAnsi" w:cs="Arial"/>
          <w:sz w:val="24"/>
          <w:szCs w:val="24"/>
        </w:rPr>
        <w:t>Wijaya</w:t>
      </w:r>
      <w:r w:rsidRPr="00895FC4">
        <w:rPr>
          <w:rFonts w:asciiTheme="majorHAnsi" w:hAnsiTheme="majorHAnsi" w:cs="Arial"/>
          <w:sz w:val="24"/>
          <w:szCs w:val="24"/>
          <w:lang w:val="id-ID"/>
        </w:rPr>
        <w:t>.</w:t>
      </w:r>
      <w:r w:rsidR="001B3773">
        <w:rPr>
          <w:rFonts w:asciiTheme="majorHAnsi" w:hAnsiTheme="majorHAnsi" w:cs="Arial"/>
          <w:sz w:val="24"/>
          <w:szCs w:val="24"/>
        </w:rPr>
        <w:t xml:space="preserve"> (</w:t>
      </w:r>
      <w:r w:rsidRPr="00895FC4">
        <w:rPr>
          <w:rFonts w:asciiTheme="majorHAnsi" w:hAnsiTheme="majorHAnsi" w:cs="Arial"/>
          <w:sz w:val="24"/>
          <w:szCs w:val="24"/>
          <w:lang w:val="id-ID"/>
        </w:rPr>
        <w:t>1954</w:t>
      </w:r>
      <w:r w:rsidR="001B3773">
        <w:rPr>
          <w:rFonts w:asciiTheme="majorHAnsi" w:hAnsiTheme="majorHAnsi" w:cs="Arial"/>
          <w:sz w:val="24"/>
          <w:szCs w:val="24"/>
        </w:rPr>
        <w:t>)</w:t>
      </w:r>
      <w:r w:rsidRPr="00895FC4">
        <w:rPr>
          <w:rFonts w:asciiTheme="majorHAnsi" w:hAnsiTheme="majorHAnsi" w:cs="Arial"/>
          <w:sz w:val="24"/>
          <w:szCs w:val="24"/>
          <w:lang w:val="id-ID"/>
        </w:rPr>
        <w:t>.</w:t>
      </w:r>
      <w:r w:rsidRPr="00895FC4">
        <w:rPr>
          <w:rFonts w:asciiTheme="majorHAnsi" w:hAnsiTheme="majorHAnsi" w:cs="Arial"/>
          <w:sz w:val="24"/>
          <w:szCs w:val="24"/>
        </w:rPr>
        <w:t xml:space="preserve"> </w:t>
      </w:r>
      <w:r w:rsidRPr="00895FC4">
        <w:rPr>
          <w:rFonts w:asciiTheme="majorHAnsi" w:hAnsiTheme="majorHAnsi" w:cs="Arial"/>
          <w:i/>
          <w:sz w:val="24"/>
          <w:szCs w:val="24"/>
        </w:rPr>
        <w:t>Fiqih Islam</w:t>
      </w:r>
      <w:r w:rsidRPr="00895FC4">
        <w:rPr>
          <w:rFonts w:asciiTheme="majorHAnsi" w:hAnsiTheme="majorHAnsi" w:cs="Arial"/>
          <w:sz w:val="24"/>
          <w:szCs w:val="24"/>
        </w:rPr>
        <w:t>. jakarta.</w:t>
      </w:r>
    </w:p>
    <w:p w14:paraId="000AA16D" w14:textId="77777777" w:rsidR="00895FC4" w:rsidRPr="00895FC4" w:rsidRDefault="00895FC4" w:rsidP="00895FC4">
      <w:pPr>
        <w:ind w:left="709" w:hanging="709"/>
        <w:jc w:val="both"/>
        <w:rPr>
          <w:rFonts w:asciiTheme="majorHAnsi" w:hAnsiTheme="majorHAnsi" w:cs="Arial"/>
          <w:sz w:val="24"/>
          <w:szCs w:val="24"/>
          <w:lang w:val="id-ID"/>
        </w:rPr>
      </w:pPr>
    </w:p>
    <w:p w14:paraId="32DF901D" w14:textId="2E00A093" w:rsidR="00895FC4" w:rsidRPr="00895FC4" w:rsidRDefault="00895FC4" w:rsidP="00895FC4">
      <w:pPr>
        <w:ind w:left="709" w:hanging="709"/>
        <w:jc w:val="both"/>
        <w:rPr>
          <w:rFonts w:asciiTheme="majorHAnsi" w:hAnsiTheme="majorHAnsi" w:cs="Arial"/>
          <w:sz w:val="24"/>
          <w:szCs w:val="24"/>
          <w:lang w:val="id-ID"/>
        </w:rPr>
      </w:pPr>
      <w:r w:rsidRPr="00895FC4">
        <w:rPr>
          <w:rFonts w:asciiTheme="majorHAnsi" w:hAnsiTheme="majorHAnsi" w:cs="Arial"/>
          <w:sz w:val="24"/>
          <w:szCs w:val="24"/>
        </w:rPr>
        <w:t>Suhadi, Imam</w:t>
      </w:r>
      <w:r w:rsidRPr="00895FC4">
        <w:rPr>
          <w:rFonts w:asciiTheme="majorHAnsi" w:hAnsiTheme="majorHAnsi" w:cs="Arial"/>
          <w:sz w:val="24"/>
          <w:szCs w:val="24"/>
          <w:lang w:val="id-ID"/>
        </w:rPr>
        <w:t xml:space="preserve">. </w:t>
      </w:r>
      <w:r w:rsidR="001B3773">
        <w:rPr>
          <w:rFonts w:asciiTheme="majorHAnsi" w:hAnsiTheme="majorHAnsi" w:cs="Arial"/>
          <w:sz w:val="24"/>
          <w:szCs w:val="24"/>
        </w:rPr>
        <w:t>(</w:t>
      </w:r>
      <w:r w:rsidRPr="00895FC4">
        <w:rPr>
          <w:rFonts w:asciiTheme="majorHAnsi" w:hAnsiTheme="majorHAnsi" w:cs="Arial"/>
          <w:sz w:val="24"/>
          <w:szCs w:val="24"/>
          <w:lang w:val="id-ID"/>
        </w:rPr>
        <w:t>1985</w:t>
      </w:r>
      <w:r w:rsidR="001B3773">
        <w:rPr>
          <w:rFonts w:asciiTheme="majorHAnsi" w:hAnsiTheme="majorHAnsi" w:cs="Arial"/>
          <w:sz w:val="24"/>
          <w:szCs w:val="24"/>
        </w:rPr>
        <w:t>)</w:t>
      </w:r>
      <w:r w:rsidRPr="00895FC4">
        <w:rPr>
          <w:rFonts w:asciiTheme="majorHAnsi" w:hAnsiTheme="majorHAnsi" w:cs="Arial"/>
          <w:sz w:val="24"/>
          <w:szCs w:val="24"/>
          <w:lang w:val="id-ID"/>
        </w:rPr>
        <w:t>.</w:t>
      </w:r>
      <w:r w:rsidRPr="00895FC4">
        <w:rPr>
          <w:rFonts w:asciiTheme="majorHAnsi" w:hAnsiTheme="majorHAnsi" w:cs="Arial"/>
          <w:sz w:val="24"/>
          <w:szCs w:val="24"/>
        </w:rPr>
        <w:t xml:space="preserve"> </w:t>
      </w:r>
      <w:r w:rsidRPr="00895FC4">
        <w:rPr>
          <w:rFonts w:asciiTheme="majorHAnsi" w:hAnsiTheme="majorHAnsi" w:cs="Arial"/>
          <w:i/>
          <w:sz w:val="24"/>
          <w:szCs w:val="24"/>
        </w:rPr>
        <w:t>Hukum Wakaf di Indonesia</w:t>
      </w:r>
      <w:r w:rsidRPr="00895FC4">
        <w:rPr>
          <w:rFonts w:asciiTheme="majorHAnsi" w:hAnsiTheme="majorHAnsi" w:cs="Arial"/>
          <w:sz w:val="24"/>
          <w:szCs w:val="24"/>
        </w:rPr>
        <w:t>. Yogyakarta, Dua Dimensi.</w:t>
      </w:r>
    </w:p>
    <w:p w14:paraId="45A8873F" w14:textId="77777777" w:rsidR="00895FC4" w:rsidRPr="00895FC4" w:rsidRDefault="00895FC4" w:rsidP="00895FC4">
      <w:pPr>
        <w:ind w:left="709" w:hanging="709"/>
        <w:jc w:val="both"/>
        <w:rPr>
          <w:rFonts w:asciiTheme="majorHAnsi" w:hAnsiTheme="majorHAnsi" w:cs="Arial"/>
          <w:sz w:val="24"/>
          <w:szCs w:val="24"/>
          <w:lang w:val="id-ID"/>
        </w:rPr>
      </w:pPr>
    </w:p>
    <w:p w14:paraId="6D5953C6" w14:textId="7E498C98" w:rsidR="00895FC4" w:rsidRPr="00895FC4" w:rsidRDefault="00895FC4" w:rsidP="00895FC4">
      <w:pPr>
        <w:ind w:left="709" w:hanging="709"/>
        <w:jc w:val="both"/>
        <w:rPr>
          <w:rFonts w:asciiTheme="majorHAnsi" w:hAnsiTheme="majorHAnsi" w:cs="Arial"/>
          <w:sz w:val="24"/>
          <w:szCs w:val="24"/>
          <w:lang w:val="id-ID"/>
        </w:rPr>
      </w:pPr>
      <w:r w:rsidRPr="00895FC4">
        <w:rPr>
          <w:rFonts w:asciiTheme="majorHAnsi" w:hAnsiTheme="majorHAnsi" w:cs="Arial"/>
          <w:sz w:val="24"/>
          <w:szCs w:val="24"/>
        </w:rPr>
        <w:t>Suparmoko. A</w:t>
      </w:r>
      <w:r w:rsidRPr="00895FC4">
        <w:rPr>
          <w:rFonts w:asciiTheme="majorHAnsi" w:hAnsiTheme="majorHAnsi" w:cs="Arial"/>
          <w:sz w:val="24"/>
          <w:szCs w:val="24"/>
          <w:lang w:val="id-ID"/>
        </w:rPr>
        <w:t xml:space="preserve">. </w:t>
      </w:r>
      <w:r w:rsidR="001B3773">
        <w:rPr>
          <w:rFonts w:asciiTheme="majorHAnsi" w:hAnsiTheme="majorHAnsi" w:cs="Arial"/>
          <w:sz w:val="24"/>
          <w:szCs w:val="24"/>
        </w:rPr>
        <w:t>(</w:t>
      </w:r>
      <w:r w:rsidRPr="00895FC4">
        <w:rPr>
          <w:rFonts w:asciiTheme="majorHAnsi" w:hAnsiTheme="majorHAnsi" w:cs="Arial"/>
          <w:sz w:val="24"/>
          <w:szCs w:val="24"/>
          <w:lang w:val="id-ID"/>
        </w:rPr>
        <w:t>1984</w:t>
      </w:r>
      <w:r w:rsidR="001B3773">
        <w:rPr>
          <w:rFonts w:asciiTheme="majorHAnsi" w:hAnsiTheme="majorHAnsi" w:cs="Arial"/>
          <w:sz w:val="24"/>
          <w:szCs w:val="24"/>
        </w:rPr>
        <w:t>)</w:t>
      </w:r>
      <w:r w:rsidRPr="00895FC4">
        <w:rPr>
          <w:rFonts w:asciiTheme="majorHAnsi" w:hAnsiTheme="majorHAnsi" w:cs="Arial"/>
          <w:sz w:val="24"/>
          <w:szCs w:val="24"/>
          <w:lang w:val="id-ID"/>
        </w:rPr>
        <w:t>.</w:t>
      </w:r>
      <w:r w:rsidRPr="00895FC4">
        <w:rPr>
          <w:rFonts w:asciiTheme="majorHAnsi" w:hAnsiTheme="majorHAnsi" w:cs="Arial"/>
          <w:sz w:val="24"/>
          <w:szCs w:val="24"/>
        </w:rPr>
        <w:t xml:space="preserve"> </w:t>
      </w:r>
      <w:r w:rsidRPr="00895FC4">
        <w:rPr>
          <w:rFonts w:asciiTheme="majorHAnsi" w:hAnsiTheme="majorHAnsi" w:cs="Arial"/>
          <w:i/>
          <w:sz w:val="24"/>
          <w:szCs w:val="24"/>
        </w:rPr>
        <w:t>Metode Penelitian Puraktis (untuk ilmu-ilmu sosial dan ekonomi)</w:t>
      </w:r>
      <w:r w:rsidRPr="00895FC4">
        <w:rPr>
          <w:rFonts w:asciiTheme="majorHAnsi" w:hAnsiTheme="majorHAnsi" w:cs="Arial"/>
          <w:sz w:val="24"/>
          <w:szCs w:val="24"/>
          <w:lang w:val="id-ID"/>
        </w:rPr>
        <w:t>.</w:t>
      </w:r>
      <w:r w:rsidRPr="00895FC4">
        <w:rPr>
          <w:rFonts w:asciiTheme="majorHAnsi" w:hAnsiTheme="majorHAnsi" w:cs="Arial"/>
          <w:sz w:val="24"/>
          <w:szCs w:val="24"/>
        </w:rPr>
        <w:t xml:space="preserve"> Yogyakarta, BPFE.</w:t>
      </w:r>
    </w:p>
    <w:p w14:paraId="16EFD59C" w14:textId="77777777" w:rsidR="00895FC4" w:rsidRPr="00895FC4" w:rsidRDefault="00895FC4" w:rsidP="00895FC4">
      <w:pPr>
        <w:ind w:left="709" w:hanging="709"/>
        <w:jc w:val="both"/>
        <w:rPr>
          <w:rFonts w:asciiTheme="majorHAnsi" w:hAnsiTheme="majorHAnsi" w:cs="Arial"/>
          <w:sz w:val="24"/>
          <w:szCs w:val="24"/>
          <w:lang w:val="id-ID"/>
        </w:rPr>
      </w:pPr>
    </w:p>
    <w:p w14:paraId="09E26CC2" w14:textId="250E0B16" w:rsidR="00895FC4" w:rsidRPr="00895FC4" w:rsidRDefault="00895FC4" w:rsidP="00895FC4">
      <w:pPr>
        <w:ind w:left="709" w:hanging="709"/>
        <w:jc w:val="both"/>
        <w:rPr>
          <w:rFonts w:asciiTheme="majorHAnsi" w:hAnsiTheme="majorHAnsi" w:cs="Arial"/>
          <w:sz w:val="24"/>
          <w:szCs w:val="24"/>
        </w:rPr>
      </w:pPr>
      <w:r w:rsidRPr="00895FC4">
        <w:rPr>
          <w:rFonts w:asciiTheme="majorHAnsi" w:hAnsiTheme="majorHAnsi" w:cs="Arial"/>
          <w:sz w:val="24"/>
          <w:szCs w:val="24"/>
        </w:rPr>
        <w:t>Usman Suparman</w:t>
      </w:r>
      <w:r w:rsidRPr="00895FC4">
        <w:rPr>
          <w:rFonts w:asciiTheme="majorHAnsi" w:hAnsiTheme="majorHAnsi" w:cs="Arial"/>
          <w:sz w:val="24"/>
          <w:szCs w:val="24"/>
          <w:lang w:val="id-ID"/>
        </w:rPr>
        <w:t xml:space="preserve">. </w:t>
      </w:r>
      <w:r w:rsidR="001B3773">
        <w:rPr>
          <w:rFonts w:asciiTheme="majorHAnsi" w:hAnsiTheme="majorHAnsi" w:cs="Arial"/>
          <w:sz w:val="24"/>
          <w:szCs w:val="24"/>
        </w:rPr>
        <w:t>(</w:t>
      </w:r>
      <w:r w:rsidRPr="00895FC4">
        <w:rPr>
          <w:rFonts w:asciiTheme="majorHAnsi" w:hAnsiTheme="majorHAnsi" w:cs="Arial"/>
          <w:sz w:val="24"/>
          <w:szCs w:val="24"/>
          <w:lang w:val="id-ID"/>
        </w:rPr>
        <w:t>1994</w:t>
      </w:r>
      <w:r w:rsidR="001B3773">
        <w:rPr>
          <w:rFonts w:asciiTheme="majorHAnsi" w:hAnsiTheme="majorHAnsi" w:cs="Arial"/>
          <w:sz w:val="24"/>
          <w:szCs w:val="24"/>
        </w:rPr>
        <w:t>)</w:t>
      </w:r>
      <w:r w:rsidRPr="00895FC4">
        <w:rPr>
          <w:rFonts w:asciiTheme="majorHAnsi" w:hAnsiTheme="majorHAnsi" w:cs="Arial"/>
          <w:sz w:val="24"/>
          <w:szCs w:val="24"/>
          <w:lang w:val="id-ID"/>
        </w:rPr>
        <w:t>.</w:t>
      </w:r>
      <w:r w:rsidRPr="00895FC4">
        <w:rPr>
          <w:rFonts w:asciiTheme="majorHAnsi" w:hAnsiTheme="majorHAnsi" w:cs="Arial"/>
          <w:sz w:val="24"/>
          <w:szCs w:val="24"/>
        </w:rPr>
        <w:t xml:space="preserve"> </w:t>
      </w:r>
      <w:r w:rsidRPr="00895FC4">
        <w:rPr>
          <w:rFonts w:asciiTheme="majorHAnsi" w:hAnsiTheme="majorHAnsi" w:cs="Arial"/>
          <w:i/>
          <w:sz w:val="24"/>
          <w:szCs w:val="24"/>
        </w:rPr>
        <w:t>Hukum Perwakafan di Indonesia.</w:t>
      </w:r>
      <w:r w:rsidRPr="00895FC4">
        <w:rPr>
          <w:rFonts w:asciiTheme="majorHAnsi" w:hAnsiTheme="majorHAnsi" w:cs="Arial"/>
          <w:sz w:val="24"/>
          <w:szCs w:val="24"/>
        </w:rPr>
        <w:t xml:space="preserve"> Jakarta, Darul Ulum.</w:t>
      </w:r>
    </w:p>
    <w:p w14:paraId="4E7312F6" w14:textId="77777777" w:rsidR="00895FC4" w:rsidRPr="00895FC4" w:rsidRDefault="00895FC4" w:rsidP="00895FC4">
      <w:pPr>
        <w:pStyle w:val="ListParagraph"/>
        <w:ind w:left="709" w:hanging="709"/>
        <w:jc w:val="both"/>
        <w:rPr>
          <w:rFonts w:asciiTheme="majorHAnsi" w:hAnsiTheme="majorHAnsi"/>
          <w:b/>
          <w:sz w:val="24"/>
          <w:szCs w:val="24"/>
          <w:lang w:eastAsia="id-ID"/>
        </w:rPr>
      </w:pPr>
    </w:p>
    <w:p w14:paraId="7615ADBB" w14:textId="311B8E0C" w:rsidR="00E108C0" w:rsidRPr="00895FC4" w:rsidRDefault="00E108C0" w:rsidP="00895FC4">
      <w:pPr>
        <w:rPr>
          <w:rFonts w:asciiTheme="majorHAnsi" w:hAnsiTheme="majorHAnsi"/>
          <w:sz w:val="24"/>
          <w:szCs w:val="24"/>
        </w:rPr>
      </w:pPr>
    </w:p>
    <w:sectPr w:rsidR="00E108C0" w:rsidRPr="00895FC4" w:rsidSect="00AB3CF6">
      <w:headerReference w:type="even" r:id="rId9"/>
      <w:headerReference w:type="default" r:id="rId10"/>
      <w:footerReference w:type="even" r:id="rId11"/>
      <w:footerReference w:type="default" r:id="rId12"/>
      <w:headerReference w:type="first" r:id="rId13"/>
      <w:footerReference w:type="first" r:id="rId14"/>
      <w:pgSz w:w="11906" w:h="16838"/>
      <w:pgMar w:top="2268" w:right="1701" w:bottom="2268" w:left="1701" w:header="854" w:footer="1539" w:gutter="0"/>
      <w:pgNumType w:start="9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F12DD9" w14:textId="77777777" w:rsidR="002543D4" w:rsidRDefault="002543D4" w:rsidP="00AC0C58">
      <w:r>
        <w:separator/>
      </w:r>
    </w:p>
  </w:endnote>
  <w:endnote w:type="continuationSeparator" w:id="0">
    <w:p w14:paraId="6AE0D90C" w14:textId="77777777" w:rsidR="002543D4" w:rsidRDefault="002543D4" w:rsidP="00AC0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larendon BT">
    <w:altName w:val="Century"/>
    <w:charset w:val="00"/>
    <w:family w:val="roman"/>
    <w:pitch w:val="variable"/>
    <w:sig w:usb0="800000AF" w:usb1="1000204A" w:usb2="00000000" w:usb3="00000000" w:csb0="000000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54481" w14:textId="77777777" w:rsidR="00B47CB0" w:rsidRPr="00E74359" w:rsidRDefault="0077723C" w:rsidP="00E74359">
    <w:pPr>
      <w:pStyle w:val="Footer"/>
      <w:tabs>
        <w:tab w:val="clear" w:pos="4153"/>
        <w:tab w:val="clear" w:pos="8306"/>
        <w:tab w:val="right" w:pos="8504"/>
      </w:tabs>
      <w:rPr>
        <w:rFonts w:ascii="Clarendon BT" w:hAnsi="Clarendon BT"/>
      </w:rPr>
    </w:pPr>
    <w:r>
      <w:rPr>
        <w:rFonts w:ascii="Bookman Old Style" w:hAnsi="Bookman Old Style"/>
        <w:noProof/>
      </w:rPr>
      <mc:AlternateContent>
        <mc:Choice Requires="wps">
          <w:drawing>
            <wp:anchor distT="0" distB="0" distL="114300" distR="114300" simplePos="0" relativeHeight="251665408" behindDoc="0" locked="0" layoutInCell="1" allowOverlap="1" wp14:anchorId="54D0626D" wp14:editId="595CDA4B">
              <wp:simplePos x="0" y="0"/>
              <wp:positionH relativeFrom="column">
                <wp:posOffset>1242</wp:posOffset>
              </wp:positionH>
              <wp:positionV relativeFrom="paragraph">
                <wp:posOffset>-57012</wp:posOffset>
              </wp:positionV>
              <wp:extent cx="5422790" cy="0"/>
              <wp:effectExtent l="0" t="0" r="26035" b="19050"/>
              <wp:wrapNone/>
              <wp:docPr id="4" name="Straight Connector 4"/>
              <wp:cNvGraphicFramePr/>
              <a:graphic xmlns:a="http://schemas.openxmlformats.org/drawingml/2006/main">
                <a:graphicData uri="http://schemas.microsoft.com/office/word/2010/wordprocessingShape">
                  <wps:wsp>
                    <wps:cNvCnPr/>
                    <wps:spPr>
                      <a:xfrm>
                        <a:off x="0" y="0"/>
                        <a:ext cx="542279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3344488F" id="Straight Connector 4"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4.5pt" to="427.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" strokecolor="#bc4542 [3045]"/>
          </w:pict>
        </mc:Fallback>
      </mc:AlternateContent>
    </w:r>
    <w:sdt>
      <w:sdtPr>
        <w:rPr>
          <w:rFonts w:ascii="Clarendon BT" w:hAnsi="Clarendon BT"/>
        </w:rPr>
        <w:id w:val="504480394"/>
        <w:docPartObj>
          <w:docPartGallery w:val="Page Numbers (Bottom of Page)"/>
          <w:docPartUnique/>
        </w:docPartObj>
      </w:sdtPr>
      <w:sdtEndPr>
        <w:rPr>
          <w:noProof/>
        </w:rPr>
      </w:sdtEndPr>
      <w:sdtContent>
        <w:r w:rsidR="00B47CB0" w:rsidRPr="00B47CB0">
          <w:rPr>
            <w:rFonts w:ascii="Bookman Old Style" w:hAnsi="Bookman Old Style"/>
          </w:rPr>
          <w:fldChar w:fldCharType="begin"/>
        </w:r>
        <w:r w:rsidR="00B47CB0" w:rsidRPr="00B47CB0">
          <w:rPr>
            <w:rFonts w:ascii="Bookman Old Style" w:hAnsi="Bookman Old Style"/>
          </w:rPr>
          <w:instrText xml:space="preserve"> PAGE   \* MERGEFORMAT </w:instrText>
        </w:r>
        <w:r w:rsidR="00B47CB0" w:rsidRPr="00B47CB0">
          <w:rPr>
            <w:rFonts w:ascii="Bookman Old Style" w:hAnsi="Bookman Old Style"/>
          </w:rPr>
          <w:fldChar w:fldCharType="separate"/>
        </w:r>
        <w:r w:rsidR="005B683A">
          <w:rPr>
            <w:rFonts w:ascii="Bookman Old Style" w:hAnsi="Bookman Old Style"/>
            <w:noProof/>
          </w:rPr>
          <w:t>116</w:t>
        </w:r>
        <w:r w:rsidR="00B47CB0" w:rsidRPr="00B47CB0">
          <w:rPr>
            <w:rFonts w:ascii="Bookman Old Style" w:hAnsi="Bookman Old Style"/>
            <w:noProof/>
          </w:rPr>
          <w:fldChar w:fldCharType="end"/>
        </w:r>
      </w:sdtContent>
    </w:sdt>
    <w:r w:rsidR="00B47CB0">
      <w:rPr>
        <w:rFonts w:ascii="Clarendon BT" w:hAnsi="Clarendon BT"/>
        <w:noProof/>
      </w:rPr>
      <w:tab/>
    </w:r>
    <w:r w:rsidR="00B47CB0" w:rsidRPr="000F3437">
      <w:rPr>
        <w:rFonts w:ascii="Clarendon BT" w:hAnsi="Clarendon BT"/>
        <w:noProof/>
      </w:rPr>
      <w:t>Vicratina: Volume 4 Nomor 1, 2019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1C6F3" w14:textId="65A197FE" w:rsidR="000F3437" w:rsidRDefault="0077723C" w:rsidP="00E74359">
    <w:pPr>
      <w:pStyle w:val="Footer"/>
      <w:tabs>
        <w:tab w:val="clear" w:pos="4153"/>
        <w:tab w:val="clear" w:pos="8306"/>
      </w:tabs>
    </w:pPr>
    <w:r>
      <w:rPr>
        <w:rFonts w:ascii="Bookman Old Style" w:hAnsi="Bookman Old Style"/>
        <w:noProof/>
      </w:rPr>
      <mc:AlternateContent>
        <mc:Choice Requires="wps">
          <w:drawing>
            <wp:anchor distT="0" distB="0" distL="114300" distR="114300" simplePos="0" relativeHeight="251658240" behindDoc="0" locked="0" layoutInCell="1" allowOverlap="1" wp14:anchorId="5A2F6242" wp14:editId="66D97735">
              <wp:simplePos x="0" y="0"/>
              <wp:positionH relativeFrom="column">
                <wp:posOffset>-23191</wp:posOffset>
              </wp:positionH>
              <wp:positionV relativeFrom="paragraph">
                <wp:posOffset>-71120</wp:posOffset>
              </wp:positionV>
              <wp:extent cx="5422790" cy="0"/>
              <wp:effectExtent l="0" t="0" r="26035" b="19050"/>
              <wp:wrapNone/>
              <wp:docPr id="5" name="Straight Connector 5"/>
              <wp:cNvGraphicFramePr/>
              <a:graphic xmlns:a="http://schemas.openxmlformats.org/drawingml/2006/main">
                <a:graphicData uri="http://schemas.microsoft.com/office/word/2010/wordprocessingShape">
                  <wps:wsp>
                    <wps:cNvCnPr/>
                    <wps:spPr>
                      <a:xfrm>
                        <a:off x="0" y="0"/>
                        <a:ext cx="542279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661392FD" id="Straight Connector 5"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5.6pt" to="425.1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" strokecolor="#bc4542 [3045]"/>
          </w:pict>
        </mc:Fallback>
      </mc:AlternateContent>
    </w:r>
    <w:r w:rsidR="00A5025D" w:rsidRPr="00DA4F82">
      <w:rPr>
        <w:rFonts w:ascii="Clarendon BT" w:hAnsi="Clarendon BT"/>
      </w:rPr>
      <w:t xml:space="preserve"> </w:t>
    </w:r>
    <w:r w:rsidR="00A5025D">
      <w:rPr>
        <w:rFonts w:ascii="Clarendon BT" w:hAnsi="Clarendon BT"/>
      </w:rPr>
      <w:t>Ar-Risalah</w:t>
    </w:r>
    <w:r w:rsidR="00A5025D" w:rsidRPr="00670D68">
      <w:rPr>
        <w:rFonts w:ascii="Clarendon BT" w:hAnsi="Clarendon BT"/>
      </w:rPr>
      <w:t xml:space="preserve">: Volume </w:t>
    </w:r>
    <w:r w:rsidR="00A5025D">
      <w:rPr>
        <w:rFonts w:ascii="Clarendon BT" w:hAnsi="Clarendon BT"/>
      </w:rPr>
      <w:t>XVII</w:t>
    </w:r>
    <w:r w:rsidR="00A5025D" w:rsidRPr="00670D68">
      <w:rPr>
        <w:rFonts w:ascii="Clarendon BT" w:hAnsi="Clarendon BT"/>
      </w:rPr>
      <w:t xml:space="preserve"> Nomor </w:t>
    </w:r>
    <w:r w:rsidR="00EE61C3">
      <w:rPr>
        <w:rFonts w:ascii="Clarendon BT" w:hAnsi="Clarendon BT"/>
      </w:rPr>
      <w:t>1</w:t>
    </w:r>
    <w:r w:rsidR="00A5025D" w:rsidRPr="00670D68">
      <w:rPr>
        <w:rFonts w:ascii="Clarendon BT" w:hAnsi="Clarendon BT"/>
      </w:rPr>
      <w:t>, 2019</w:t>
    </w:r>
    <w:r w:rsidR="00A5025D">
      <w:rPr>
        <w:rFonts w:ascii="Clarendon BT" w:hAnsi="Clarendon BT"/>
      </w:rPr>
      <w:tab/>
    </w:r>
    <w:r w:rsidR="00A5025D">
      <w:rPr>
        <w:rFonts w:ascii="Clarendon BT" w:hAnsi="Clarendon BT"/>
      </w:rPr>
      <w:tab/>
    </w:r>
    <w:r w:rsidR="00A5025D">
      <w:rPr>
        <w:rFonts w:ascii="Clarendon BT" w:hAnsi="Clarendon BT"/>
      </w:rPr>
      <w:tab/>
    </w:r>
    <w:r w:rsidR="00A5025D">
      <w:rPr>
        <w:rFonts w:ascii="Clarendon BT" w:hAnsi="Clarendon BT"/>
      </w:rPr>
      <w:tab/>
    </w:r>
    <w:r w:rsidR="00A5025D">
      <w:rPr>
        <w:rFonts w:ascii="Clarendon BT" w:hAnsi="Clarendon BT"/>
      </w:rPr>
      <w:tab/>
    </w:r>
    <w:r w:rsidR="00A5025D">
      <w:rPr>
        <w:rFonts w:ascii="Clarendon BT" w:hAnsi="Clarendon BT"/>
      </w:rPr>
      <w:tab/>
      <w:t xml:space="preserve">  </w:t>
    </w:r>
    <w:sdt>
      <w:sdtPr>
        <w:rPr>
          <w:rFonts w:ascii="Clarendon BT" w:hAnsi="Clarendon BT"/>
        </w:rPr>
        <w:id w:val="-2123375421"/>
        <w:docPartObj>
          <w:docPartGallery w:val="Page Numbers (Bottom of Page)"/>
          <w:docPartUnique/>
        </w:docPartObj>
      </w:sdtPr>
      <w:sdtEndPr>
        <w:rPr>
          <w:noProof/>
        </w:rPr>
      </w:sdtEndPr>
      <w:sdtContent>
        <w:r w:rsidR="00A5025D" w:rsidRPr="00B47CB0">
          <w:rPr>
            <w:rFonts w:ascii="Bookman Old Style" w:hAnsi="Bookman Old Style"/>
          </w:rPr>
          <w:fldChar w:fldCharType="begin"/>
        </w:r>
        <w:r w:rsidR="00A5025D" w:rsidRPr="00B47CB0">
          <w:rPr>
            <w:rFonts w:ascii="Bookman Old Style" w:hAnsi="Bookman Old Style"/>
          </w:rPr>
          <w:instrText xml:space="preserve"> PAGE   \* MERGEFORMAT </w:instrText>
        </w:r>
        <w:r w:rsidR="00A5025D" w:rsidRPr="00B47CB0">
          <w:rPr>
            <w:rFonts w:ascii="Bookman Old Style" w:hAnsi="Bookman Old Style"/>
          </w:rPr>
          <w:fldChar w:fldCharType="separate"/>
        </w:r>
        <w:r w:rsidR="00331B7F">
          <w:rPr>
            <w:rFonts w:ascii="Bookman Old Style" w:hAnsi="Bookman Old Style"/>
            <w:noProof/>
          </w:rPr>
          <w:t>98</w:t>
        </w:r>
        <w:r w:rsidR="00A5025D" w:rsidRPr="00B47CB0">
          <w:rPr>
            <w:rFonts w:ascii="Bookman Old Style" w:hAnsi="Bookman Old Style"/>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F34DF7" w14:textId="27E04F00" w:rsidR="001C1CDC" w:rsidRPr="00E74359" w:rsidRDefault="003D4D27" w:rsidP="00E74359">
    <w:pPr>
      <w:jc w:val="both"/>
      <w:rPr>
        <w:rFonts w:ascii="Bookman Old Style" w:hAnsi="Bookman Old Style" w:cs="Arial"/>
        <w:lang w:eastAsia="id-ID"/>
      </w:rPr>
    </w:pPr>
    <w:r w:rsidRPr="001C1CDC">
      <w:rPr>
        <w:rFonts w:ascii="Bookman Old Style" w:hAnsi="Bookman Old Style" w:cs="Arial"/>
        <w:sz w:val="18"/>
        <w:szCs w:val="18"/>
        <w:lang w:eastAsia="id-ID"/>
      </w:rPr>
      <w:t>This work is licensed under Creative Commons Attribution</w:t>
    </w:r>
    <w:r>
      <w:rPr>
        <w:rFonts w:ascii="Bookman Old Style" w:hAnsi="Bookman Old Style" w:cs="Arial"/>
        <w:sz w:val="18"/>
        <w:szCs w:val="18"/>
        <w:lang w:eastAsia="id-ID"/>
      </w:rPr>
      <w:t xml:space="preserve"> </w:t>
    </w:r>
    <w:r w:rsidRPr="001C1CDC">
      <w:rPr>
        <w:rFonts w:ascii="Bookman Old Style" w:hAnsi="Bookman Old Style" w:cs="Arial"/>
        <w:sz w:val="18"/>
        <w:szCs w:val="18"/>
        <w:lang w:eastAsia="id-ID"/>
      </w:rPr>
      <w:t>N</w:t>
    </w:r>
    <w:r w:rsidRPr="000372EB">
      <w:rPr>
        <w:rFonts w:ascii="Bookman Old Style" w:hAnsi="Bookman Old Style" w:cs="Arial"/>
        <w:sz w:val="18"/>
        <w:szCs w:val="18"/>
        <w:lang w:eastAsia="id-ID"/>
      </w:rPr>
      <w:t xml:space="preserve">on Commercial 4.0 International </w:t>
    </w:r>
    <w:r w:rsidRPr="001C1CDC">
      <w:rPr>
        <w:rFonts w:ascii="Bookman Old Style" w:hAnsi="Bookman Old Style" w:cs="Arial"/>
        <w:sz w:val="18"/>
        <w:szCs w:val="18"/>
        <w:lang w:eastAsia="id-ID"/>
      </w:rPr>
      <w:t>License</w:t>
    </w:r>
    <w:r>
      <w:rPr>
        <w:rFonts w:ascii="Bookman Old Style" w:hAnsi="Bookman Old Style" w:cs="Arial"/>
        <w:sz w:val="18"/>
        <w:szCs w:val="18"/>
        <w:lang w:eastAsia="id-ID"/>
      </w:rPr>
      <w:t xml:space="preserve"> </w:t>
    </w:r>
    <w:r w:rsidRPr="001C1CDC">
      <w:rPr>
        <w:rFonts w:ascii="Bookman Old Style" w:hAnsi="Bookman Old Style" w:cs="Arial"/>
        <w:sz w:val="18"/>
        <w:szCs w:val="18"/>
        <w:lang w:eastAsia="id-ID"/>
      </w:rPr>
      <w:t xml:space="preserve">Available online on: </w:t>
    </w:r>
    <w:r w:rsidRPr="0080358A">
      <w:rPr>
        <w:rStyle w:val="Hyperlink"/>
        <w:rFonts w:ascii="Bookman Old Style" w:hAnsi="Bookman Old Style" w:cs="Arial"/>
        <w:sz w:val="18"/>
        <w:szCs w:val="18"/>
        <w:lang w:eastAsia="id-ID"/>
      </w:rPr>
      <w:t>http://ejournal.iaiibrahimy.ac.i</w:t>
    </w:r>
    <w:r>
      <w:rPr>
        <w:rStyle w:val="Hyperlink"/>
        <w:rFonts w:ascii="Bookman Old Style" w:hAnsi="Bookman Old Style" w:cs="Arial"/>
        <w:sz w:val="18"/>
        <w:szCs w:val="18"/>
        <w:lang w:eastAsia="id-ID"/>
      </w:rPr>
      <w:t>d/</w:t>
    </w:r>
    <w:r w:rsidRPr="0080358A">
      <w:rPr>
        <w:rStyle w:val="Hyperlink"/>
        <w:rFonts w:ascii="Bookman Old Style" w:hAnsi="Bookman Old Style" w:cs="Arial"/>
        <w:sz w:val="18"/>
        <w:szCs w:val="18"/>
        <w:lang w:eastAsia="id-ID"/>
      </w:rPr>
      <w:t>arrisalah</w:t>
    </w:r>
    <w:r>
      <w:rPr>
        <w:rFonts w:ascii="Bookman Old Style" w:hAnsi="Bookman Old Style"/>
        <w:noProof/>
      </w:rPr>
      <w:t xml:space="preserve"> </w:t>
    </w:r>
    <w:r w:rsidR="0077723C">
      <w:rPr>
        <w:rFonts w:ascii="Bookman Old Style" w:hAnsi="Bookman Old Style"/>
        <w:noProof/>
      </w:rPr>
      <mc:AlternateContent>
        <mc:Choice Requires="wps">
          <w:drawing>
            <wp:anchor distT="0" distB="0" distL="114300" distR="114300" simplePos="0" relativeHeight="251671552" behindDoc="0" locked="0" layoutInCell="1" allowOverlap="1" wp14:anchorId="1805E755" wp14:editId="3588743B">
              <wp:simplePos x="0" y="0"/>
              <wp:positionH relativeFrom="column">
                <wp:posOffset>0</wp:posOffset>
              </wp:positionH>
              <wp:positionV relativeFrom="paragraph">
                <wp:posOffset>-61264</wp:posOffset>
              </wp:positionV>
              <wp:extent cx="5422265" cy="0"/>
              <wp:effectExtent l="0" t="0" r="26035" b="19050"/>
              <wp:wrapNone/>
              <wp:docPr id="7" name="Straight Connector 7"/>
              <wp:cNvGraphicFramePr/>
              <a:graphic xmlns:a="http://schemas.openxmlformats.org/drawingml/2006/main">
                <a:graphicData uri="http://schemas.microsoft.com/office/word/2010/wordprocessingShape">
                  <wps:wsp>
                    <wps:cNvCnPr/>
                    <wps:spPr>
                      <a:xfrm>
                        <a:off x="0" y="0"/>
                        <a:ext cx="5422265"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530DA869" id="Straight Connector 7"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8pt" to="426.9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" strokecolor="#bc4542 [3045]"/>
          </w:pict>
        </mc:Fallback>
      </mc:AlternateContent>
    </w:r>
    <w:r w:rsidR="001C1CDC" w:rsidRPr="000372EB">
      <w:rPr>
        <w:rFonts w:ascii="Bookman Old Style" w:hAnsi="Bookman Old Style" w:cs="Arial"/>
        <w:lang w:eastAsia="id-ID"/>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EEE843" w14:textId="77777777" w:rsidR="002543D4" w:rsidRDefault="002543D4" w:rsidP="00AC0C58">
      <w:r>
        <w:separator/>
      </w:r>
    </w:p>
  </w:footnote>
  <w:footnote w:type="continuationSeparator" w:id="0">
    <w:p w14:paraId="6D636F05" w14:textId="77777777" w:rsidR="002543D4" w:rsidRDefault="002543D4" w:rsidP="00AC0C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1BC49" w14:textId="77777777" w:rsidR="001C1CDC" w:rsidRPr="00B47CB0" w:rsidRDefault="0077723C" w:rsidP="000F3437">
    <w:pPr>
      <w:pStyle w:val="Header"/>
      <w:rPr>
        <w:rFonts w:ascii="Bookman Old Style" w:hAnsi="Bookman Old Style"/>
      </w:rPr>
    </w:pPr>
    <w:r>
      <w:rPr>
        <w:rFonts w:ascii="Bookman Old Style" w:hAnsi="Bookman Old Style"/>
        <w:noProof/>
      </w:rPr>
      <mc:AlternateContent>
        <mc:Choice Requires="wps">
          <w:drawing>
            <wp:anchor distT="0" distB="0" distL="114300" distR="114300" simplePos="0" relativeHeight="251663360" behindDoc="0" locked="0" layoutInCell="1" allowOverlap="1" wp14:anchorId="08FB489F" wp14:editId="2B1DB037">
              <wp:simplePos x="0" y="0"/>
              <wp:positionH relativeFrom="column">
                <wp:posOffset>-7951</wp:posOffset>
              </wp:positionH>
              <wp:positionV relativeFrom="paragraph">
                <wp:posOffset>238760</wp:posOffset>
              </wp:positionV>
              <wp:extent cx="2433099" cy="0"/>
              <wp:effectExtent l="0" t="0" r="24765" b="19050"/>
              <wp:wrapNone/>
              <wp:docPr id="3" name="Straight Connector 3"/>
              <wp:cNvGraphicFramePr/>
              <a:graphic xmlns:a="http://schemas.openxmlformats.org/drawingml/2006/main">
                <a:graphicData uri="http://schemas.microsoft.com/office/word/2010/wordprocessingShape">
                  <wps:wsp>
                    <wps:cNvCnPr/>
                    <wps:spPr>
                      <a:xfrm>
                        <a:off x="0" y="0"/>
                        <a:ext cx="2433099"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034ADEE7"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5pt,18.8pt" to="190.9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" strokecolor="#bc4542 [3045]"/>
          </w:pict>
        </mc:Fallback>
      </mc:AlternateContent>
    </w:r>
    <w:r w:rsidR="000F3437">
      <w:rPr>
        <w:rFonts w:ascii="Bookman Old Style" w:hAnsi="Bookman Old Style"/>
      </w:rPr>
      <w:t>Ahmad Muhammad (</w:t>
    </w:r>
    <w:r w:rsidR="000F3437" w:rsidRPr="000F3437">
      <w:rPr>
        <w:rFonts w:ascii="Bookman Old Style" w:hAnsi="Bookman Old Style"/>
      </w:rPr>
      <w:t>Nama Penulis</w:t>
    </w:r>
    <w:r w:rsidR="000F3437">
      <w:rPr>
        <w:rFonts w:ascii="Bookman Old Style" w:hAnsi="Bookman Old Style"/>
      </w:rPr>
      <w:t>)</w:t>
    </w:r>
    <w:r w:rsidRPr="0077723C">
      <w:rPr>
        <w:rFonts w:ascii="Bookman Old Style" w:hAnsi="Bookman Old Style"/>
        <w:noProof/>
        <w:lang w:eastAsia="id-ID"/>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17B8A" w14:textId="6EE89668" w:rsidR="00E0468A" w:rsidRPr="00EE61C3" w:rsidRDefault="00895FC4" w:rsidP="00EE61C3">
    <w:pPr>
      <w:pStyle w:val="Header"/>
      <w:tabs>
        <w:tab w:val="clear" w:pos="4153"/>
        <w:tab w:val="clear" w:pos="8306"/>
        <w:tab w:val="left" w:pos="2715"/>
      </w:tabs>
      <w:rPr>
        <w:rFonts w:ascii="Bookman Old Style" w:hAnsi="Bookman Old Style"/>
      </w:rPr>
    </w:pPr>
    <w:r w:rsidRPr="00895FC4">
      <w:rPr>
        <w:rFonts w:asciiTheme="majorHAnsi" w:hAnsiTheme="majorHAnsi" w:cstheme="minorBidi"/>
        <w:sz w:val="24"/>
        <w:szCs w:val="24"/>
        <w:lang w:val="id-ID"/>
      </w:rPr>
      <w:t>Musthofa</w:t>
    </w:r>
    <w:r>
      <w:rPr>
        <w:rFonts w:ascii="Bookman Old Style" w:hAnsi="Bookman Old Style"/>
        <w:noProof/>
      </w:rPr>
      <w:t xml:space="preserve"> </w:t>
    </w:r>
    <w:r w:rsidR="00E0468A">
      <w:rPr>
        <w:rFonts w:ascii="Bookman Old Style" w:hAnsi="Bookman Old Style"/>
        <w:noProof/>
      </w:rPr>
      <mc:AlternateContent>
        <mc:Choice Requires="wps">
          <w:drawing>
            <wp:anchor distT="0" distB="0" distL="114300" distR="114300" simplePos="0" relativeHeight="251673600" behindDoc="0" locked="0" layoutInCell="1" allowOverlap="1" wp14:anchorId="2CFDE727" wp14:editId="23998D59">
              <wp:simplePos x="0" y="0"/>
              <wp:positionH relativeFrom="column">
                <wp:posOffset>-7951</wp:posOffset>
              </wp:positionH>
              <wp:positionV relativeFrom="paragraph">
                <wp:posOffset>238760</wp:posOffset>
              </wp:positionV>
              <wp:extent cx="2433099" cy="0"/>
              <wp:effectExtent l="0" t="0" r="24765" b="19050"/>
              <wp:wrapNone/>
              <wp:docPr id="17" name="Straight Connector 17"/>
              <wp:cNvGraphicFramePr/>
              <a:graphic xmlns:a="http://schemas.openxmlformats.org/drawingml/2006/main">
                <a:graphicData uri="http://schemas.microsoft.com/office/word/2010/wordprocessingShape">
                  <wps:wsp>
                    <wps:cNvCnPr/>
                    <wps:spPr>
                      <a:xfrm>
                        <a:off x="0" y="0"/>
                        <a:ext cx="2433099" cy="0"/>
                      </a:xfrm>
                      <a:prstGeom prst="line">
                        <a:avLst/>
                      </a:prstGeom>
                      <a:noFill/>
                      <a:ln w="9525" cap="flat" cmpd="sng" algn="ctr">
                        <a:solidFill>
                          <a:srgbClr val="C0504D">
                            <a:shade val="95000"/>
                            <a:satMod val="105000"/>
                          </a:srgbClr>
                        </a:solidFill>
                        <a:prstDash val="solid"/>
                      </a:ln>
                      <a:effectLst/>
                    </wps:spPr>
                    <wps:bodyPr/>
                  </wps:wsp>
                </a:graphicData>
              </a:graphic>
            </wp:anchor>
          </w:drawing>
        </mc:Choice>
        <mc:Fallback>
          <w:pict>
            <v:line w14:anchorId="7112377B" id="Straight Connector 17"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65pt,18.8pt" to="190.9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" strokecolor="#be4b48"/>
          </w:pict>
        </mc:Fallback>
      </mc:AlternateContent>
    </w:r>
  </w:p>
  <w:p w14:paraId="648D16AD" w14:textId="77777777" w:rsidR="00E0468A" w:rsidRPr="005B683A" w:rsidRDefault="00E0468A" w:rsidP="005B68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D4B3F" w14:textId="77777777" w:rsidR="00331B7F" w:rsidRDefault="00331B7F" w:rsidP="00331B7F">
    <w:pPr>
      <w:tabs>
        <w:tab w:val="center" w:pos="4153"/>
      </w:tabs>
      <w:ind w:left="4395"/>
      <w:rPr>
        <w:rFonts w:ascii="Bookman Old Style" w:hAnsi="Bookman Old Style"/>
      </w:rPr>
    </w:pPr>
    <w:r>
      <w:rPr>
        <w:rFonts w:ascii="Bookman Old Style" w:hAnsi="Bookman Old Style"/>
        <w:b/>
        <w:bCs/>
      </w:rPr>
      <w:t>Ar-Risalah</w:t>
    </w:r>
    <w:r>
      <w:rPr>
        <w:rFonts w:ascii="Bookman Old Style" w:hAnsi="Bookman Old Style"/>
      </w:rPr>
      <w:t>: Media Keislaman, Pendidikan dan Hukum Islam</w:t>
    </w:r>
  </w:p>
  <w:p w14:paraId="5FBC5AAB" w14:textId="6B828600" w:rsidR="00331B7F" w:rsidRDefault="00331B7F" w:rsidP="00331B7F">
    <w:pPr>
      <w:tabs>
        <w:tab w:val="center" w:pos="4153"/>
      </w:tabs>
      <w:ind w:left="4395"/>
      <w:rPr>
        <w:rFonts w:ascii="Bookman Old Style" w:hAnsi="Bookman Old Style"/>
        <w:sz w:val="8"/>
        <w:szCs w:val="8"/>
        <w:lang w:val="id-ID"/>
      </w:rPr>
    </w:pPr>
    <w:r>
      <w:rPr>
        <w:rFonts w:asciiTheme="minorHAnsi" w:hAnsiTheme="minorHAnsi"/>
        <w:noProof/>
        <w:sz w:val="22"/>
        <w:szCs w:val="22"/>
      </w:rPr>
      <mc:AlternateContent>
        <mc:Choice Requires="wps">
          <w:drawing>
            <wp:anchor distT="4294967295" distB="4294967295" distL="114300" distR="114300" simplePos="0" relativeHeight="251675648" behindDoc="0" locked="0" layoutInCell="1" allowOverlap="1" wp14:anchorId="3DF72F71" wp14:editId="4FD2F80A">
              <wp:simplePos x="0" y="0"/>
              <wp:positionH relativeFrom="column">
                <wp:posOffset>2778760</wp:posOffset>
              </wp:positionH>
              <wp:positionV relativeFrom="paragraph">
                <wp:posOffset>23495</wp:posOffset>
              </wp:positionV>
              <wp:extent cx="2589530" cy="0"/>
              <wp:effectExtent l="0" t="0" r="2032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9530" cy="0"/>
                      </a:xfrm>
                      <a:prstGeom prst="straightConnector1">
                        <a:avLst/>
                      </a:prstGeom>
                      <a:noFill/>
                      <a:ln w="19050" cmpd="sng">
                        <a:solidFill>
                          <a:srgbClr val="00B05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FC63C3" id="_x0000_t32" coordsize="21600,21600" o:spt="32" o:oned="t" path="m,l21600,21600e" filled="f">
              <v:path arrowok="t" fillok="f" o:connecttype="none"/>
              <o:lock v:ext="edit" shapetype="t"/>
            </v:shapetype>
            <v:shape id="Straight Arrow Connector 8" o:spid="_x0000_s1026" type="#_x0000_t32" style="position:absolute;margin-left:218.8pt;margin-top:1.85pt;width:203.9pt;height:0;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" strokecolor="#00b050" strokeweight="1.5pt"/>
          </w:pict>
        </mc:Fallback>
      </mc:AlternateContent>
    </w:r>
  </w:p>
  <w:p w14:paraId="57EF4775" w14:textId="77777777" w:rsidR="00331B7F" w:rsidRDefault="00331B7F" w:rsidP="00331B7F">
    <w:pPr>
      <w:tabs>
        <w:tab w:val="center" w:pos="4153"/>
      </w:tabs>
      <w:ind w:left="4395"/>
      <w:rPr>
        <w:rFonts w:ascii="Bookman Old Style" w:hAnsi="Bookman Old Style"/>
      </w:rPr>
    </w:pPr>
    <w:r>
      <w:rPr>
        <w:rFonts w:ascii="Bookman Old Style" w:hAnsi="Bookman Old Style"/>
      </w:rPr>
      <w:t>Volume XVII Nomor 1 Tahun 2019</w:t>
    </w:r>
  </w:p>
  <w:p w14:paraId="11953E94" w14:textId="77777777" w:rsidR="00331B7F" w:rsidRDefault="00331B7F" w:rsidP="00331B7F">
    <w:pPr>
      <w:tabs>
        <w:tab w:val="center" w:pos="4153"/>
      </w:tabs>
      <w:ind w:left="4395"/>
      <w:rPr>
        <w:rFonts w:ascii="Bookman Old Style" w:hAnsi="Bookman Old Style"/>
      </w:rPr>
    </w:pPr>
    <w:r>
      <w:rPr>
        <w:rFonts w:ascii="Bookman Old Style" w:hAnsi="Bookman Old Style"/>
      </w:rPr>
      <w:t>Print ISSN</w:t>
    </w:r>
    <w:r>
      <w:rPr>
        <w:rFonts w:ascii="Bookman Old Style" w:hAnsi="Bookman Old Style"/>
      </w:rPr>
      <w:tab/>
      <w:t>: 1693-0576</w:t>
    </w:r>
  </w:p>
  <w:p w14:paraId="258E7CE6" w14:textId="77777777" w:rsidR="00331B7F" w:rsidRDefault="00331B7F" w:rsidP="00331B7F">
    <w:pPr>
      <w:tabs>
        <w:tab w:val="center" w:pos="4153"/>
      </w:tabs>
      <w:ind w:left="4395"/>
      <w:rPr>
        <w:rFonts w:ascii="Bookman Old Style" w:hAnsi="Bookman Old Style"/>
      </w:rPr>
    </w:pPr>
    <w:r>
      <w:rPr>
        <w:rFonts w:ascii="Bookman Old Style" w:hAnsi="Bookman Old Style"/>
      </w:rPr>
      <w:t>Online ISSN</w:t>
    </w:r>
    <w:r>
      <w:rPr>
        <w:rFonts w:ascii="Bookman Old Style" w:hAnsi="Bookman Old Style"/>
      </w:rPr>
      <w:tab/>
      <w:t>: 2540-7783</w:t>
    </w:r>
  </w:p>
  <w:p w14:paraId="665A41D1" w14:textId="084069F1" w:rsidR="00331B7F" w:rsidRDefault="00331B7F" w:rsidP="00331B7F">
    <w:pPr>
      <w:tabs>
        <w:tab w:val="center" w:pos="4153"/>
      </w:tabs>
      <w:ind w:left="4395"/>
      <w:rPr>
        <w:rFonts w:ascii="Bookman Old Style" w:hAnsi="Bookman Old Style"/>
        <w:sz w:val="12"/>
        <w:szCs w:val="12"/>
        <w:lang w:val="id-ID"/>
      </w:rPr>
    </w:pPr>
    <w:r>
      <w:rPr>
        <w:rFonts w:asciiTheme="minorHAnsi" w:hAnsiTheme="minorHAnsi"/>
        <w:noProof/>
        <w:sz w:val="22"/>
        <w:szCs w:val="22"/>
      </w:rPr>
      <mc:AlternateContent>
        <mc:Choice Requires="wps">
          <w:drawing>
            <wp:anchor distT="4294967295" distB="4294967295" distL="114300" distR="114300" simplePos="0" relativeHeight="251676672" behindDoc="0" locked="0" layoutInCell="1" allowOverlap="1" wp14:anchorId="4EE3DC0A" wp14:editId="5B98995D">
              <wp:simplePos x="0" y="0"/>
              <wp:positionH relativeFrom="column">
                <wp:posOffset>2777490</wp:posOffset>
              </wp:positionH>
              <wp:positionV relativeFrom="paragraph">
                <wp:posOffset>55245</wp:posOffset>
              </wp:positionV>
              <wp:extent cx="2580005" cy="0"/>
              <wp:effectExtent l="0" t="0" r="29845"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0005" cy="0"/>
                      </a:xfrm>
                      <a:prstGeom prst="straightConnector1">
                        <a:avLst/>
                      </a:prstGeom>
                      <a:noFill/>
                      <a:ln w="19050" cmpd="sng">
                        <a:solidFill>
                          <a:srgbClr val="00B05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98A288" id="Straight Arrow Connector 9" o:spid="_x0000_s1026" type="#_x0000_t32" style="position:absolute;margin-left:218.7pt;margin-top:4.35pt;width:203.15pt;height:0;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" strokecolor="#00b050" strokeweight="1.5pt"/>
          </w:pict>
        </mc:Fallback>
      </mc:AlternateContent>
    </w:r>
  </w:p>
  <w:p w14:paraId="48EF58CD" w14:textId="77777777" w:rsidR="000F3437" w:rsidRPr="000F3437" w:rsidRDefault="000F3437" w:rsidP="00C1252E">
    <w:pPr>
      <w:pStyle w:val="Header"/>
      <w:ind w:left="4395"/>
      <w:rPr>
        <w:rFonts w:ascii="Bookman Old Style" w:hAnsi="Bookman Old Style"/>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B32FA"/>
    <w:multiLevelType w:val="multilevel"/>
    <w:tmpl w:val="E4E0E228"/>
    <w:lvl w:ilvl="0">
      <w:start w:val="1"/>
      <w:numFmt w:val="decimal"/>
      <w:lvlText w:val="%1)"/>
      <w:lvlJc w:val="left"/>
      <w:pPr>
        <w:tabs>
          <w:tab w:val="num" w:pos="720"/>
        </w:tabs>
        <w:ind w:left="720" w:hanging="360"/>
      </w:pPr>
      <w:rPr>
        <w:rFonts w:cs="Times New Roman"/>
      </w:rPr>
    </w:lvl>
    <w:lvl w:ilvl="1">
      <w:numFmt w:val="bullet"/>
      <w:lvlText w:val=""/>
      <w:lvlJc w:val="left"/>
      <w:pPr>
        <w:ind w:left="1440" w:hanging="360"/>
      </w:pPr>
      <w:rPr>
        <w:rFonts w:ascii="Symbol" w:eastAsia="Times New Roman" w:hAnsi="Symbol" w:hint="default"/>
      </w:rPr>
    </w:lvl>
    <w:lvl w:ilvl="2">
      <w:start w:val="1"/>
      <w:numFmt w:val="lowerLetter"/>
      <w:lvlText w:val="%3."/>
      <w:lvlJc w:val="left"/>
      <w:pPr>
        <w:ind w:left="2160" w:hanging="360"/>
      </w:pPr>
      <w:rPr>
        <w:rFonts w:hint="default"/>
      </w:rPr>
    </w:lvl>
    <w:lvl w:ilvl="3">
      <w:start w:val="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24A75A0"/>
    <w:multiLevelType w:val="hybridMultilevel"/>
    <w:tmpl w:val="72A217B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5A704DD"/>
    <w:multiLevelType w:val="hybridMultilevel"/>
    <w:tmpl w:val="9BB88D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7B55896"/>
    <w:multiLevelType w:val="hybridMultilevel"/>
    <w:tmpl w:val="406E0F42"/>
    <w:lvl w:ilvl="0" w:tplc="98F6AE9C">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7FC0B2A"/>
    <w:multiLevelType w:val="hybridMultilevel"/>
    <w:tmpl w:val="0BF63250"/>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8857DA4"/>
    <w:multiLevelType w:val="hybridMultilevel"/>
    <w:tmpl w:val="86EA523C"/>
    <w:lvl w:ilvl="0" w:tplc="04090019">
      <w:start w:val="1"/>
      <w:numFmt w:val="lowerLetter"/>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6">
    <w:nsid w:val="0BA45119"/>
    <w:multiLevelType w:val="hybridMultilevel"/>
    <w:tmpl w:val="40A8E7D0"/>
    <w:lvl w:ilvl="0" w:tplc="04090011">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17C17413"/>
    <w:multiLevelType w:val="hybridMultilevel"/>
    <w:tmpl w:val="921237C4"/>
    <w:lvl w:ilvl="0" w:tplc="3A6E1A04">
      <w:start w:val="1"/>
      <w:numFmt w:val="lowerLetter"/>
      <w:lvlText w:val="%1."/>
      <w:lvlJc w:val="left"/>
      <w:pPr>
        <w:ind w:left="1437" w:hanging="360"/>
      </w:pPr>
      <w:rPr>
        <w:rFonts w:hint="default"/>
      </w:rPr>
    </w:lvl>
    <w:lvl w:ilvl="1" w:tplc="04090019">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8">
    <w:nsid w:val="1AC53BF0"/>
    <w:multiLevelType w:val="hybridMultilevel"/>
    <w:tmpl w:val="1C065826"/>
    <w:lvl w:ilvl="0" w:tplc="04090019">
      <w:start w:val="1"/>
      <w:numFmt w:val="lowerLetter"/>
      <w:lvlText w:val="%1."/>
      <w:lvlJc w:val="left"/>
      <w:pPr>
        <w:ind w:left="720" w:hanging="360"/>
      </w:pPr>
      <w:rPr>
        <w:rFonts w:hint="default"/>
      </w:rPr>
    </w:lvl>
    <w:lvl w:ilvl="1" w:tplc="0998466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5E08B1"/>
    <w:multiLevelType w:val="hybridMultilevel"/>
    <w:tmpl w:val="98D0052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D9D365C"/>
    <w:multiLevelType w:val="hybridMultilevel"/>
    <w:tmpl w:val="C41AA416"/>
    <w:lvl w:ilvl="0" w:tplc="7EFC095E">
      <w:start w:val="1"/>
      <w:numFmt w:val="lowerLetter"/>
      <w:lvlText w:val="%1."/>
      <w:lvlJc w:val="left"/>
      <w:pPr>
        <w:ind w:left="720" w:hanging="360"/>
      </w:pPr>
      <w:rPr>
        <w:rFonts w:cs="Times-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61753C"/>
    <w:multiLevelType w:val="hybridMultilevel"/>
    <w:tmpl w:val="7A7C4A92"/>
    <w:lvl w:ilvl="0" w:tplc="434C175A">
      <w:start w:val="1"/>
      <w:numFmt w:val="lowerLetter"/>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2">
    <w:nsid w:val="23F77C17"/>
    <w:multiLevelType w:val="hybridMultilevel"/>
    <w:tmpl w:val="8BC8F2D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773312F"/>
    <w:multiLevelType w:val="hybridMultilevel"/>
    <w:tmpl w:val="35988E24"/>
    <w:lvl w:ilvl="0" w:tplc="3F04F0FA">
      <w:start w:val="1"/>
      <w:numFmt w:val="lowerLetter"/>
      <w:lvlText w:val="%1."/>
      <w:lvlJc w:val="left"/>
      <w:pPr>
        <w:ind w:left="720" w:hanging="360"/>
      </w:pPr>
      <w:rPr>
        <w:rFonts w:cs="Times-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323EB5"/>
    <w:multiLevelType w:val="hybridMultilevel"/>
    <w:tmpl w:val="7FAAFC4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C1C685C"/>
    <w:multiLevelType w:val="hybridMultilevel"/>
    <w:tmpl w:val="4C94254E"/>
    <w:lvl w:ilvl="0" w:tplc="86B2ECDC">
      <w:start w:val="1"/>
      <w:numFmt w:val="decimal"/>
      <w:lvlText w:val="%1."/>
      <w:lvlJc w:val="left"/>
      <w:pPr>
        <w:ind w:left="720" w:hanging="360"/>
      </w:pPr>
      <w:rPr>
        <w:rFonts w:hint="default"/>
        <w: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0560113"/>
    <w:multiLevelType w:val="hybridMultilevel"/>
    <w:tmpl w:val="9D321C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0F5CA7"/>
    <w:multiLevelType w:val="hybridMultilevel"/>
    <w:tmpl w:val="6E4E0E86"/>
    <w:lvl w:ilvl="0" w:tplc="8116A48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AB6FDE"/>
    <w:multiLevelType w:val="hybridMultilevel"/>
    <w:tmpl w:val="354AA478"/>
    <w:lvl w:ilvl="0" w:tplc="A1D880C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9">
    <w:nsid w:val="418B2725"/>
    <w:multiLevelType w:val="hybridMultilevel"/>
    <w:tmpl w:val="4AD2B208"/>
    <w:lvl w:ilvl="0" w:tplc="505C3B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3F005CE"/>
    <w:multiLevelType w:val="hybridMultilevel"/>
    <w:tmpl w:val="9AC88CE6"/>
    <w:lvl w:ilvl="0" w:tplc="30B4BFD4">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1">
    <w:nsid w:val="496912B1"/>
    <w:multiLevelType w:val="hybridMultilevel"/>
    <w:tmpl w:val="B48AAEA0"/>
    <w:lvl w:ilvl="0" w:tplc="7EFC095E">
      <w:start w:val="1"/>
      <w:numFmt w:val="lowerLetter"/>
      <w:lvlText w:val="%1."/>
      <w:lvlJc w:val="left"/>
      <w:pPr>
        <w:ind w:left="720" w:hanging="360"/>
      </w:pPr>
      <w:rPr>
        <w:rFonts w:cs="Times-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587AD9"/>
    <w:multiLevelType w:val="hybridMultilevel"/>
    <w:tmpl w:val="79483C8A"/>
    <w:lvl w:ilvl="0" w:tplc="04090019">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nsid w:val="4F1B02CA"/>
    <w:multiLevelType w:val="hybridMultilevel"/>
    <w:tmpl w:val="D41CF3D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C54EBDC8">
      <w:start w:val="1"/>
      <w:numFmt w:val="decimal"/>
      <w:lvlText w:val="%3)"/>
      <w:lvlJc w:val="right"/>
      <w:pPr>
        <w:ind w:left="2160" w:hanging="180"/>
      </w:pPr>
      <w:rPr>
        <w:rFonts w:asciiTheme="majorHAnsi" w:eastAsia="Times New Roman" w:hAnsiTheme="majorHAnsi"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4F827657"/>
    <w:multiLevelType w:val="hybridMultilevel"/>
    <w:tmpl w:val="33E662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10400E"/>
    <w:multiLevelType w:val="hybridMultilevel"/>
    <w:tmpl w:val="E28E1410"/>
    <w:lvl w:ilvl="0" w:tplc="6FD249C0">
      <w:start w:val="1"/>
      <w:numFmt w:val="lowerLetter"/>
      <w:lvlText w:val="%1."/>
      <w:lvlJc w:val="left"/>
      <w:pPr>
        <w:ind w:left="720" w:hanging="360"/>
      </w:pPr>
      <w:rPr>
        <w:rFonts w:cs="Times-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403460"/>
    <w:multiLevelType w:val="hybridMultilevel"/>
    <w:tmpl w:val="EB907A7A"/>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7">
    <w:nsid w:val="55364289"/>
    <w:multiLevelType w:val="hybridMultilevel"/>
    <w:tmpl w:val="F3F23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6A94A8B"/>
    <w:multiLevelType w:val="hybridMultilevel"/>
    <w:tmpl w:val="A7725040"/>
    <w:lvl w:ilvl="0" w:tplc="9462E64C">
      <w:start w:val="1"/>
      <w:numFmt w:val="decimal"/>
      <w:lvlText w:val="%1)"/>
      <w:lvlJc w:val="left"/>
      <w:pPr>
        <w:ind w:left="1800" w:hanging="360"/>
      </w:pPr>
      <w:rPr>
        <w:rFonts w:eastAsia="Times New Roman"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9">
    <w:nsid w:val="5A250F69"/>
    <w:multiLevelType w:val="hybridMultilevel"/>
    <w:tmpl w:val="87C28B68"/>
    <w:lvl w:ilvl="0" w:tplc="90266554">
      <w:start w:val="1"/>
      <w:numFmt w:val="decimal"/>
      <w:lvlText w:val="%1."/>
      <w:lvlJc w:val="left"/>
      <w:pPr>
        <w:ind w:left="1080" w:hanging="360"/>
      </w:pPr>
      <w:rPr>
        <w:rFonts w:cs="Times New Roman"/>
        <w:b/>
      </w:rPr>
    </w:lvl>
    <w:lvl w:ilvl="1" w:tplc="04090019">
      <w:start w:val="1"/>
      <w:numFmt w:val="lowerLetter"/>
      <w:lvlText w:val="%2."/>
      <w:lvlJc w:val="left"/>
      <w:pPr>
        <w:ind w:left="1070" w:hanging="360"/>
      </w:pPr>
      <w:rPr>
        <w:rFonts w:cs="Times New Roman"/>
      </w:rPr>
    </w:lvl>
    <w:lvl w:ilvl="2" w:tplc="4BEE533E">
      <w:start w:val="1"/>
      <w:numFmt w:val="lowerLetter"/>
      <w:lvlText w:val="%3)"/>
      <w:lvlJc w:val="left"/>
      <w:pPr>
        <w:ind w:left="2700" w:hanging="360"/>
      </w:pPr>
      <w:rPr>
        <w:rFonts w:cs="Times New Roman" w:hint="default"/>
      </w:rPr>
    </w:lvl>
    <w:lvl w:ilvl="3" w:tplc="B2D64764">
      <w:start w:val="2"/>
      <w:numFmt w:val="bullet"/>
      <w:lvlText w:val="-"/>
      <w:lvlJc w:val="left"/>
      <w:pPr>
        <w:ind w:left="3240" w:hanging="360"/>
      </w:pPr>
      <w:rPr>
        <w:rFonts w:ascii="Times New Roman" w:eastAsia="Times New Roman" w:hAnsi="Times New Roman" w:hint="default"/>
      </w:rPr>
    </w:lvl>
    <w:lvl w:ilvl="4" w:tplc="F0B02F5C">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nsid w:val="5C671DAA"/>
    <w:multiLevelType w:val="hybridMultilevel"/>
    <w:tmpl w:val="09541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D430D83"/>
    <w:multiLevelType w:val="hybridMultilevel"/>
    <w:tmpl w:val="7AC66F88"/>
    <w:lvl w:ilvl="0" w:tplc="9AA054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2F1071D"/>
    <w:multiLevelType w:val="hybridMultilevel"/>
    <w:tmpl w:val="E5A80A9A"/>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67992A64"/>
    <w:multiLevelType w:val="hybridMultilevel"/>
    <w:tmpl w:val="F97CBE4C"/>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4">
    <w:nsid w:val="67A60B4D"/>
    <w:multiLevelType w:val="hybridMultilevel"/>
    <w:tmpl w:val="D1D46FA4"/>
    <w:lvl w:ilvl="0" w:tplc="04090019">
      <w:start w:val="1"/>
      <w:numFmt w:val="lowerLetter"/>
      <w:lvlText w:val="%1."/>
      <w:lvlJc w:val="left"/>
      <w:pPr>
        <w:ind w:left="1080" w:hanging="360"/>
      </w:pPr>
    </w:lvl>
    <w:lvl w:ilvl="1" w:tplc="04090019">
      <w:start w:val="1"/>
      <w:numFmt w:val="lowerLetter"/>
      <w:lvlText w:val="%2."/>
      <w:lvlJc w:val="left"/>
      <w:pPr>
        <w:ind w:left="1800" w:hanging="360"/>
      </w:pPr>
      <w:rPr>
        <w:rFonts w:cs="Times New Roman"/>
      </w:rPr>
    </w:lvl>
    <w:lvl w:ilvl="2" w:tplc="49F81F88">
      <w:start w:val="1"/>
      <w:numFmt w:val="decimal"/>
      <w:lvlText w:val="%3."/>
      <w:lvlJc w:val="left"/>
      <w:pPr>
        <w:ind w:left="2700" w:hanging="360"/>
      </w:pPr>
      <w:rPr>
        <w:rFonts w:hint="default"/>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
    <w:nsid w:val="6CE02AB4"/>
    <w:multiLevelType w:val="hybridMultilevel"/>
    <w:tmpl w:val="6448A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DD25FCB"/>
    <w:multiLevelType w:val="hybridMultilevel"/>
    <w:tmpl w:val="C07E1FDA"/>
    <w:lvl w:ilvl="0" w:tplc="E66C72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E2F405D"/>
    <w:multiLevelType w:val="hybridMultilevel"/>
    <w:tmpl w:val="129A1706"/>
    <w:lvl w:ilvl="0" w:tplc="CD8C0D5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8">
    <w:nsid w:val="72817DE9"/>
    <w:multiLevelType w:val="hybridMultilevel"/>
    <w:tmpl w:val="3ACE6D0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730562E6"/>
    <w:multiLevelType w:val="hybridMultilevel"/>
    <w:tmpl w:val="EB7EF9BE"/>
    <w:lvl w:ilvl="0" w:tplc="04090017">
      <w:start w:val="1"/>
      <w:numFmt w:val="lowerLetter"/>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40">
    <w:nsid w:val="75D115F5"/>
    <w:multiLevelType w:val="hybridMultilevel"/>
    <w:tmpl w:val="86F01426"/>
    <w:lvl w:ilvl="0" w:tplc="AF48ECF2">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1">
    <w:nsid w:val="79F9277F"/>
    <w:multiLevelType w:val="hybridMultilevel"/>
    <w:tmpl w:val="D6E004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B694860"/>
    <w:multiLevelType w:val="hybridMultilevel"/>
    <w:tmpl w:val="D70687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C885061"/>
    <w:multiLevelType w:val="hybridMultilevel"/>
    <w:tmpl w:val="3132A03E"/>
    <w:lvl w:ilvl="0" w:tplc="F5F45758">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7FA11BBD"/>
    <w:multiLevelType w:val="hybridMultilevel"/>
    <w:tmpl w:val="F04C1E10"/>
    <w:lvl w:ilvl="0" w:tplc="CE180AB2">
      <w:start w:val="1"/>
      <w:numFmt w:val="upperLetter"/>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nsid w:val="7FC612B1"/>
    <w:multiLevelType w:val="hybridMultilevel"/>
    <w:tmpl w:val="99A8558A"/>
    <w:lvl w:ilvl="0" w:tplc="BB32DCC0">
      <w:start w:val="1"/>
      <w:numFmt w:val="lowerLetter"/>
      <w:lvlText w:val="%1."/>
      <w:lvlJc w:val="left"/>
      <w:pPr>
        <w:ind w:left="1800" w:hanging="360"/>
      </w:pPr>
      <w:rPr>
        <w:rFonts w:eastAsia="Times New Roman" w:cs="Times New Roman" w:hint="default"/>
      </w:rPr>
    </w:lvl>
    <w:lvl w:ilvl="1" w:tplc="04090019">
      <w:start w:val="1"/>
      <w:numFmt w:val="lowerLetter"/>
      <w:lvlText w:val="%2."/>
      <w:lvlJc w:val="left"/>
      <w:pPr>
        <w:ind w:left="2520" w:hanging="360"/>
      </w:pPr>
      <w:rPr>
        <w:rFonts w:cs="Times New Roman"/>
      </w:rPr>
    </w:lvl>
    <w:lvl w:ilvl="2" w:tplc="13C27082">
      <w:start w:val="1"/>
      <w:numFmt w:val="decimal"/>
      <w:lvlText w:val="%3."/>
      <w:lvlJc w:val="left"/>
      <w:pPr>
        <w:ind w:left="3420" w:hanging="360"/>
      </w:pPr>
      <w:rPr>
        <w:rFonts w:eastAsia="Times New Roman" w:cs="Times New Roman" w:hint="default"/>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abstractNumId w:val="43"/>
  </w:num>
  <w:num w:numId="2">
    <w:abstractNumId w:val="37"/>
  </w:num>
  <w:num w:numId="3">
    <w:abstractNumId w:val="3"/>
  </w:num>
  <w:num w:numId="4">
    <w:abstractNumId w:val="15"/>
  </w:num>
  <w:num w:numId="5">
    <w:abstractNumId w:val="9"/>
  </w:num>
  <w:num w:numId="6">
    <w:abstractNumId w:val="1"/>
  </w:num>
  <w:num w:numId="7">
    <w:abstractNumId w:val="29"/>
  </w:num>
  <w:num w:numId="8">
    <w:abstractNumId w:val="14"/>
  </w:num>
  <w:num w:numId="9">
    <w:abstractNumId w:val="41"/>
  </w:num>
  <w:num w:numId="10">
    <w:abstractNumId w:val="2"/>
  </w:num>
  <w:num w:numId="11">
    <w:abstractNumId w:val="40"/>
  </w:num>
  <w:num w:numId="12">
    <w:abstractNumId w:val="23"/>
  </w:num>
  <w:num w:numId="13">
    <w:abstractNumId w:val="44"/>
  </w:num>
  <w:num w:numId="14">
    <w:abstractNumId w:val="0"/>
  </w:num>
  <w:num w:numId="15">
    <w:abstractNumId w:val="22"/>
  </w:num>
  <w:num w:numId="16">
    <w:abstractNumId w:val="34"/>
  </w:num>
  <w:num w:numId="17">
    <w:abstractNumId w:val="4"/>
  </w:num>
  <w:num w:numId="18">
    <w:abstractNumId w:val="6"/>
  </w:num>
  <w:num w:numId="19">
    <w:abstractNumId w:val="5"/>
  </w:num>
  <w:num w:numId="20">
    <w:abstractNumId w:val="39"/>
  </w:num>
  <w:num w:numId="21">
    <w:abstractNumId w:val="28"/>
  </w:num>
  <w:num w:numId="22">
    <w:abstractNumId w:val="45"/>
  </w:num>
  <w:num w:numId="23">
    <w:abstractNumId w:val="7"/>
  </w:num>
  <w:num w:numId="24">
    <w:abstractNumId w:val="32"/>
  </w:num>
  <w:num w:numId="25">
    <w:abstractNumId w:val="35"/>
  </w:num>
  <w:num w:numId="26">
    <w:abstractNumId w:val="10"/>
  </w:num>
  <w:num w:numId="27">
    <w:abstractNumId w:val="27"/>
  </w:num>
  <w:num w:numId="28">
    <w:abstractNumId w:val="24"/>
  </w:num>
  <w:num w:numId="29">
    <w:abstractNumId w:val="21"/>
  </w:num>
  <w:num w:numId="30">
    <w:abstractNumId w:val="42"/>
  </w:num>
  <w:num w:numId="31">
    <w:abstractNumId w:val="16"/>
  </w:num>
  <w:num w:numId="32">
    <w:abstractNumId w:val="8"/>
  </w:num>
  <w:num w:numId="33">
    <w:abstractNumId w:val="36"/>
  </w:num>
  <w:num w:numId="34">
    <w:abstractNumId w:val="19"/>
  </w:num>
  <w:num w:numId="35">
    <w:abstractNumId w:val="31"/>
  </w:num>
  <w:num w:numId="36">
    <w:abstractNumId w:val="17"/>
  </w:num>
  <w:num w:numId="37">
    <w:abstractNumId w:val="13"/>
  </w:num>
  <w:num w:numId="38">
    <w:abstractNumId w:val="25"/>
  </w:num>
  <w:num w:numId="39">
    <w:abstractNumId w:val="30"/>
  </w:num>
  <w:num w:numId="40">
    <w:abstractNumId w:val="12"/>
  </w:num>
  <w:num w:numId="41">
    <w:abstractNumId w:val="26"/>
  </w:num>
  <w:num w:numId="42">
    <w:abstractNumId w:val="18"/>
  </w:num>
  <w:num w:numId="43">
    <w:abstractNumId w:val="33"/>
  </w:num>
  <w:num w:numId="44">
    <w:abstractNumId w:val="11"/>
  </w:num>
  <w:num w:numId="45">
    <w:abstractNumId w:val="38"/>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B71"/>
    <w:rsid w:val="000372EB"/>
    <w:rsid w:val="0007403C"/>
    <w:rsid w:val="000B070C"/>
    <w:rsid w:val="000B4231"/>
    <w:rsid w:val="000C5A1D"/>
    <w:rsid w:val="000F3437"/>
    <w:rsid w:val="001123DA"/>
    <w:rsid w:val="00150F53"/>
    <w:rsid w:val="001755C0"/>
    <w:rsid w:val="00177C85"/>
    <w:rsid w:val="001B3773"/>
    <w:rsid w:val="001B66EF"/>
    <w:rsid w:val="001C1CDC"/>
    <w:rsid w:val="001D34CA"/>
    <w:rsid w:val="001F1F86"/>
    <w:rsid w:val="002533F2"/>
    <w:rsid w:val="002543D4"/>
    <w:rsid w:val="002C451E"/>
    <w:rsid w:val="002C7CD3"/>
    <w:rsid w:val="0030731C"/>
    <w:rsid w:val="00316257"/>
    <w:rsid w:val="00331B7F"/>
    <w:rsid w:val="00351A13"/>
    <w:rsid w:val="00362EBB"/>
    <w:rsid w:val="003A76DC"/>
    <w:rsid w:val="003B6FF4"/>
    <w:rsid w:val="003D4D27"/>
    <w:rsid w:val="003F250D"/>
    <w:rsid w:val="00403204"/>
    <w:rsid w:val="0048326B"/>
    <w:rsid w:val="00493B71"/>
    <w:rsid w:val="004B033C"/>
    <w:rsid w:val="004B1B28"/>
    <w:rsid w:val="004E3FA2"/>
    <w:rsid w:val="004F1B0D"/>
    <w:rsid w:val="00556D13"/>
    <w:rsid w:val="00571923"/>
    <w:rsid w:val="005A414C"/>
    <w:rsid w:val="005A72AF"/>
    <w:rsid w:val="005B683A"/>
    <w:rsid w:val="005D7FB9"/>
    <w:rsid w:val="005F1117"/>
    <w:rsid w:val="006451B9"/>
    <w:rsid w:val="00670D68"/>
    <w:rsid w:val="006E4DF5"/>
    <w:rsid w:val="00706923"/>
    <w:rsid w:val="00721AAD"/>
    <w:rsid w:val="0072295D"/>
    <w:rsid w:val="00730AEA"/>
    <w:rsid w:val="0077723C"/>
    <w:rsid w:val="00777620"/>
    <w:rsid w:val="00782BDA"/>
    <w:rsid w:val="007D09D1"/>
    <w:rsid w:val="007D1127"/>
    <w:rsid w:val="007E5F1C"/>
    <w:rsid w:val="00807869"/>
    <w:rsid w:val="00816543"/>
    <w:rsid w:val="008235C9"/>
    <w:rsid w:val="00834588"/>
    <w:rsid w:val="00840D06"/>
    <w:rsid w:val="008417B9"/>
    <w:rsid w:val="00853D18"/>
    <w:rsid w:val="00854E53"/>
    <w:rsid w:val="00871534"/>
    <w:rsid w:val="00895FC4"/>
    <w:rsid w:val="008C05EC"/>
    <w:rsid w:val="00903652"/>
    <w:rsid w:val="0095167E"/>
    <w:rsid w:val="009773B7"/>
    <w:rsid w:val="009D1E41"/>
    <w:rsid w:val="009D3648"/>
    <w:rsid w:val="00A03B7A"/>
    <w:rsid w:val="00A176A6"/>
    <w:rsid w:val="00A24E66"/>
    <w:rsid w:val="00A5025D"/>
    <w:rsid w:val="00AB3CF6"/>
    <w:rsid w:val="00AC0C58"/>
    <w:rsid w:val="00AC7B71"/>
    <w:rsid w:val="00B2696C"/>
    <w:rsid w:val="00B47CB0"/>
    <w:rsid w:val="00B65174"/>
    <w:rsid w:val="00B7468B"/>
    <w:rsid w:val="00B97DFB"/>
    <w:rsid w:val="00BD7EF4"/>
    <w:rsid w:val="00BE5231"/>
    <w:rsid w:val="00BF0898"/>
    <w:rsid w:val="00C07FA6"/>
    <w:rsid w:val="00C1252E"/>
    <w:rsid w:val="00C144FE"/>
    <w:rsid w:val="00C42131"/>
    <w:rsid w:val="00C85808"/>
    <w:rsid w:val="00CA47B1"/>
    <w:rsid w:val="00CB3FFE"/>
    <w:rsid w:val="00CD6328"/>
    <w:rsid w:val="00CE5650"/>
    <w:rsid w:val="00CF29E8"/>
    <w:rsid w:val="00D31F22"/>
    <w:rsid w:val="00D34782"/>
    <w:rsid w:val="00D47756"/>
    <w:rsid w:val="00D6017E"/>
    <w:rsid w:val="00D90DB7"/>
    <w:rsid w:val="00DD2E3B"/>
    <w:rsid w:val="00DF77E9"/>
    <w:rsid w:val="00E0217A"/>
    <w:rsid w:val="00E0468A"/>
    <w:rsid w:val="00E108C0"/>
    <w:rsid w:val="00E34945"/>
    <w:rsid w:val="00E47A7A"/>
    <w:rsid w:val="00E61F61"/>
    <w:rsid w:val="00E74359"/>
    <w:rsid w:val="00EB22F4"/>
    <w:rsid w:val="00ED3F5D"/>
    <w:rsid w:val="00EE59FE"/>
    <w:rsid w:val="00EE61C3"/>
    <w:rsid w:val="00EF0614"/>
    <w:rsid w:val="00EF30F1"/>
    <w:rsid w:val="00F1406F"/>
    <w:rsid w:val="00F173CC"/>
    <w:rsid w:val="00F92F1B"/>
    <w:rsid w:val="00FF3E8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CBD00A"/>
  <w15:docId w15:val="{56DC6AD8-0939-4807-9A0B-537CDE46C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5FC4"/>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AC7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id-ID"/>
    </w:rPr>
  </w:style>
  <w:style w:type="character" w:customStyle="1" w:styleId="HTMLPreformattedChar">
    <w:name w:val="HTML Preformatted Char"/>
    <w:basedOn w:val="DefaultParagraphFont"/>
    <w:link w:val="HTMLPreformatted"/>
    <w:uiPriority w:val="99"/>
    <w:rsid w:val="00AC7B71"/>
    <w:rPr>
      <w:rFonts w:ascii="Courier New" w:eastAsia="Times New Roman" w:hAnsi="Courier New" w:cs="Courier New"/>
      <w:sz w:val="20"/>
      <w:szCs w:val="20"/>
      <w:lang w:eastAsia="id-ID"/>
    </w:rPr>
  </w:style>
  <w:style w:type="character" w:styleId="Hyperlink">
    <w:name w:val="Hyperlink"/>
    <w:basedOn w:val="DefaultParagraphFont"/>
    <w:uiPriority w:val="99"/>
    <w:unhideWhenUsed/>
    <w:rsid w:val="0048326B"/>
    <w:rPr>
      <w:color w:val="0000FF" w:themeColor="hyperlink"/>
      <w:u w:val="single"/>
    </w:rPr>
  </w:style>
  <w:style w:type="character" w:customStyle="1" w:styleId="fullpost">
    <w:name w:val="fullpost"/>
    <w:basedOn w:val="DefaultParagraphFont"/>
    <w:rsid w:val="0048326B"/>
    <w:rPr>
      <w:vanish w:val="0"/>
      <w:webHidden w:val="0"/>
      <w:specVanish w:val="0"/>
    </w:rPr>
  </w:style>
  <w:style w:type="character" w:styleId="CommentReference">
    <w:name w:val="annotation reference"/>
    <w:basedOn w:val="DefaultParagraphFont"/>
    <w:uiPriority w:val="99"/>
    <w:semiHidden/>
    <w:unhideWhenUsed/>
    <w:rsid w:val="0095167E"/>
    <w:rPr>
      <w:sz w:val="16"/>
      <w:szCs w:val="16"/>
    </w:rPr>
  </w:style>
  <w:style w:type="paragraph" w:styleId="CommentText">
    <w:name w:val="annotation text"/>
    <w:basedOn w:val="Normal"/>
    <w:link w:val="CommentTextChar"/>
    <w:uiPriority w:val="99"/>
    <w:semiHidden/>
    <w:unhideWhenUsed/>
    <w:rsid w:val="0095167E"/>
  </w:style>
  <w:style w:type="character" w:customStyle="1" w:styleId="CommentTextChar">
    <w:name w:val="Comment Text Char"/>
    <w:basedOn w:val="DefaultParagraphFont"/>
    <w:link w:val="CommentText"/>
    <w:uiPriority w:val="99"/>
    <w:semiHidden/>
    <w:rsid w:val="0095167E"/>
    <w:rPr>
      <w:sz w:val="20"/>
      <w:szCs w:val="20"/>
    </w:rPr>
  </w:style>
  <w:style w:type="paragraph" w:styleId="CommentSubject">
    <w:name w:val="annotation subject"/>
    <w:basedOn w:val="CommentText"/>
    <w:next w:val="CommentText"/>
    <w:link w:val="CommentSubjectChar"/>
    <w:uiPriority w:val="99"/>
    <w:semiHidden/>
    <w:unhideWhenUsed/>
    <w:rsid w:val="0095167E"/>
    <w:rPr>
      <w:b/>
      <w:bCs/>
    </w:rPr>
  </w:style>
  <w:style w:type="character" w:customStyle="1" w:styleId="CommentSubjectChar">
    <w:name w:val="Comment Subject Char"/>
    <w:basedOn w:val="CommentTextChar"/>
    <w:link w:val="CommentSubject"/>
    <w:uiPriority w:val="99"/>
    <w:semiHidden/>
    <w:rsid w:val="0095167E"/>
    <w:rPr>
      <w:b/>
      <w:bCs/>
      <w:sz w:val="20"/>
      <w:szCs w:val="20"/>
    </w:rPr>
  </w:style>
  <w:style w:type="paragraph" w:styleId="BalloonText">
    <w:name w:val="Balloon Text"/>
    <w:basedOn w:val="Normal"/>
    <w:link w:val="BalloonTextChar"/>
    <w:uiPriority w:val="99"/>
    <w:semiHidden/>
    <w:unhideWhenUsed/>
    <w:rsid w:val="009516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67E"/>
    <w:rPr>
      <w:rFonts w:ascii="Segoe UI" w:hAnsi="Segoe UI" w:cs="Segoe UI"/>
      <w:sz w:val="18"/>
      <w:szCs w:val="18"/>
    </w:rPr>
  </w:style>
  <w:style w:type="paragraph" w:styleId="ListParagraph">
    <w:name w:val="List Paragraph"/>
    <w:aliases w:val="Body of text"/>
    <w:basedOn w:val="Normal"/>
    <w:link w:val="ListParagraphChar"/>
    <w:uiPriority w:val="34"/>
    <w:qFormat/>
    <w:rsid w:val="00A03B7A"/>
    <w:pPr>
      <w:ind w:left="720"/>
      <w:contextualSpacing/>
    </w:pPr>
  </w:style>
  <w:style w:type="paragraph" w:styleId="Header">
    <w:name w:val="header"/>
    <w:basedOn w:val="Normal"/>
    <w:link w:val="HeaderChar"/>
    <w:uiPriority w:val="99"/>
    <w:unhideWhenUsed/>
    <w:rsid w:val="00AC0C58"/>
    <w:pPr>
      <w:tabs>
        <w:tab w:val="center" w:pos="4153"/>
        <w:tab w:val="right" w:pos="8306"/>
      </w:tabs>
    </w:pPr>
  </w:style>
  <w:style w:type="character" w:customStyle="1" w:styleId="HeaderChar">
    <w:name w:val="Header Char"/>
    <w:basedOn w:val="DefaultParagraphFont"/>
    <w:link w:val="Header"/>
    <w:uiPriority w:val="99"/>
    <w:rsid w:val="00AC0C58"/>
  </w:style>
  <w:style w:type="paragraph" w:styleId="Footer">
    <w:name w:val="footer"/>
    <w:basedOn w:val="Normal"/>
    <w:link w:val="FooterChar"/>
    <w:uiPriority w:val="99"/>
    <w:unhideWhenUsed/>
    <w:rsid w:val="00AC0C58"/>
    <w:pPr>
      <w:tabs>
        <w:tab w:val="center" w:pos="4153"/>
        <w:tab w:val="right" w:pos="8306"/>
      </w:tabs>
    </w:pPr>
  </w:style>
  <w:style w:type="character" w:customStyle="1" w:styleId="FooterChar">
    <w:name w:val="Footer Char"/>
    <w:basedOn w:val="DefaultParagraphFont"/>
    <w:link w:val="Footer"/>
    <w:uiPriority w:val="99"/>
    <w:rsid w:val="00AC0C58"/>
  </w:style>
  <w:style w:type="table" w:styleId="TableGrid">
    <w:name w:val="Table Grid"/>
    <w:basedOn w:val="TableNormal"/>
    <w:uiPriority w:val="59"/>
    <w:rsid w:val="00EE61C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Body of text Char"/>
    <w:link w:val="ListParagraph"/>
    <w:uiPriority w:val="34"/>
    <w:locked/>
    <w:rsid w:val="00895FC4"/>
  </w:style>
  <w:style w:type="paragraph" w:styleId="NormalWeb">
    <w:name w:val="Normal (Web)"/>
    <w:basedOn w:val="Normal"/>
    <w:uiPriority w:val="99"/>
    <w:unhideWhenUsed/>
    <w:rsid w:val="00895FC4"/>
    <w:pPr>
      <w:spacing w:before="100" w:beforeAutospacing="1" w:after="100" w:afterAutospacing="1"/>
    </w:pPr>
    <w:rPr>
      <w:sz w:val="24"/>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29693">
      <w:bodyDiv w:val="1"/>
      <w:marLeft w:val="0"/>
      <w:marRight w:val="0"/>
      <w:marTop w:val="0"/>
      <w:marBottom w:val="0"/>
      <w:divBdr>
        <w:top w:val="none" w:sz="0" w:space="0" w:color="auto"/>
        <w:left w:val="none" w:sz="0" w:space="0" w:color="auto"/>
        <w:bottom w:val="none" w:sz="0" w:space="0" w:color="auto"/>
        <w:right w:val="none" w:sz="0" w:space="0" w:color="auto"/>
      </w:divBdr>
    </w:div>
    <w:div w:id="106583671">
      <w:bodyDiv w:val="1"/>
      <w:marLeft w:val="0"/>
      <w:marRight w:val="0"/>
      <w:marTop w:val="0"/>
      <w:marBottom w:val="0"/>
      <w:divBdr>
        <w:top w:val="none" w:sz="0" w:space="0" w:color="auto"/>
        <w:left w:val="none" w:sz="0" w:space="0" w:color="auto"/>
        <w:bottom w:val="none" w:sz="0" w:space="0" w:color="auto"/>
        <w:right w:val="none" w:sz="0" w:space="0" w:color="auto"/>
      </w:divBdr>
      <w:divsChild>
        <w:div w:id="1101871895">
          <w:marLeft w:val="0"/>
          <w:marRight w:val="0"/>
          <w:marTop w:val="0"/>
          <w:marBottom w:val="0"/>
          <w:divBdr>
            <w:top w:val="none" w:sz="0" w:space="0" w:color="auto"/>
            <w:left w:val="none" w:sz="0" w:space="0" w:color="auto"/>
            <w:bottom w:val="none" w:sz="0" w:space="0" w:color="auto"/>
            <w:right w:val="none" w:sz="0" w:space="0" w:color="auto"/>
          </w:divBdr>
        </w:div>
        <w:div w:id="2064712463">
          <w:marLeft w:val="0"/>
          <w:marRight w:val="0"/>
          <w:marTop w:val="0"/>
          <w:marBottom w:val="0"/>
          <w:divBdr>
            <w:top w:val="none" w:sz="0" w:space="0" w:color="auto"/>
            <w:left w:val="none" w:sz="0" w:space="0" w:color="auto"/>
            <w:bottom w:val="none" w:sz="0" w:space="0" w:color="auto"/>
            <w:right w:val="none" w:sz="0" w:space="0" w:color="auto"/>
          </w:divBdr>
        </w:div>
        <w:div w:id="1654605944">
          <w:marLeft w:val="0"/>
          <w:marRight w:val="0"/>
          <w:marTop w:val="0"/>
          <w:marBottom w:val="0"/>
          <w:divBdr>
            <w:top w:val="none" w:sz="0" w:space="0" w:color="auto"/>
            <w:left w:val="none" w:sz="0" w:space="0" w:color="auto"/>
            <w:bottom w:val="none" w:sz="0" w:space="0" w:color="auto"/>
            <w:right w:val="none" w:sz="0" w:space="0" w:color="auto"/>
          </w:divBdr>
        </w:div>
        <w:div w:id="1414621722">
          <w:marLeft w:val="0"/>
          <w:marRight w:val="0"/>
          <w:marTop w:val="0"/>
          <w:marBottom w:val="0"/>
          <w:divBdr>
            <w:top w:val="none" w:sz="0" w:space="0" w:color="auto"/>
            <w:left w:val="none" w:sz="0" w:space="0" w:color="auto"/>
            <w:bottom w:val="none" w:sz="0" w:space="0" w:color="auto"/>
            <w:right w:val="none" w:sz="0" w:space="0" w:color="auto"/>
          </w:divBdr>
        </w:div>
        <w:div w:id="2114084952">
          <w:marLeft w:val="0"/>
          <w:marRight w:val="0"/>
          <w:marTop w:val="0"/>
          <w:marBottom w:val="0"/>
          <w:divBdr>
            <w:top w:val="none" w:sz="0" w:space="0" w:color="auto"/>
            <w:left w:val="none" w:sz="0" w:space="0" w:color="auto"/>
            <w:bottom w:val="none" w:sz="0" w:space="0" w:color="auto"/>
            <w:right w:val="none" w:sz="0" w:space="0" w:color="auto"/>
          </w:divBdr>
        </w:div>
        <w:div w:id="806319547">
          <w:marLeft w:val="0"/>
          <w:marRight w:val="0"/>
          <w:marTop w:val="0"/>
          <w:marBottom w:val="0"/>
          <w:divBdr>
            <w:top w:val="none" w:sz="0" w:space="0" w:color="auto"/>
            <w:left w:val="none" w:sz="0" w:space="0" w:color="auto"/>
            <w:bottom w:val="none" w:sz="0" w:space="0" w:color="auto"/>
            <w:right w:val="none" w:sz="0" w:space="0" w:color="auto"/>
          </w:divBdr>
        </w:div>
        <w:div w:id="817191472">
          <w:marLeft w:val="0"/>
          <w:marRight w:val="0"/>
          <w:marTop w:val="0"/>
          <w:marBottom w:val="0"/>
          <w:divBdr>
            <w:top w:val="none" w:sz="0" w:space="0" w:color="auto"/>
            <w:left w:val="none" w:sz="0" w:space="0" w:color="auto"/>
            <w:bottom w:val="none" w:sz="0" w:space="0" w:color="auto"/>
            <w:right w:val="none" w:sz="0" w:space="0" w:color="auto"/>
          </w:divBdr>
        </w:div>
      </w:divsChild>
    </w:div>
    <w:div w:id="312568829">
      <w:bodyDiv w:val="1"/>
      <w:marLeft w:val="0"/>
      <w:marRight w:val="0"/>
      <w:marTop w:val="0"/>
      <w:marBottom w:val="0"/>
      <w:divBdr>
        <w:top w:val="none" w:sz="0" w:space="0" w:color="auto"/>
        <w:left w:val="none" w:sz="0" w:space="0" w:color="auto"/>
        <w:bottom w:val="none" w:sz="0" w:space="0" w:color="auto"/>
        <w:right w:val="none" w:sz="0" w:space="0" w:color="auto"/>
      </w:divBdr>
    </w:div>
    <w:div w:id="579096611">
      <w:bodyDiv w:val="1"/>
      <w:marLeft w:val="0"/>
      <w:marRight w:val="0"/>
      <w:marTop w:val="0"/>
      <w:marBottom w:val="0"/>
      <w:divBdr>
        <w:top w:val="none" w:sz="0" w:space="0" w:color="auto"/>
        <w:left w:val="none" w:sz="0" w:space="0" w:color="auto"/>
        <w:bottom w:val="none" w:sz="0" w:space="0" w:color="auto"/>
        <w:right w:val="none" w:sz="0" w:space="0" w:color="auto"/>
      </w:divBdr>
    </w:div>
    <w:div w:id="614750613">
      <w:bodyDiv w:val="1"/>
      <w:marLeft w:val="0"/>
      <w:marRight w:val="0"/>
      <w:marTop w:val="0"/>
      <w:marBottom w:val="0"/>
      <w:divBdr>
        <w:top w:val="none" w:sz="0" w:space="0" w:color="auto"/>
        <w:left w:val="none" w:sz="0" w:space="0" w:color="auto"/>
        <w:bottom w:val="none" w:sz="0" w:space="0" w:color="auto"/>
        <w:right w:val="none" w:sz="0" w:space="0" w:color="auto"/>
      </w:divBdr>
      <w:divsChild>
        <w:div w:id="1892306696">
          <w:marLeft w:val="0"/>
          <w:marRight w:val="0"/>
          <w:marTop w:val="0"/>
          <w:marBottom w:val="0"/>
          <w:divBdr>
            <w:top w:val="none" w:sz="0" w:space="0" w:color="auto"/>
            <w:left w:val="none" w:sz="0" w:space="0" w:color="auto"/>
            <w:bottom w:val="none" w:sz="0" w:space="0" w:color="auto"/>
            <w:right w:val="none" w:sz="0" w:space="0" w:color="auto"/>
          </w:divBdr>
        </w:div>
        <w:div w:id="120614849">
          <w:marLeft w:val="0"/>
          <w:marRight w:val="0"/>
          <w:marTop w:val="0"/>
          <w:marBottom w:val="0"/>
          <w:divBdr>
            <w:top w:val="none" w:sz="0" w:space="0" w:color="auto"/>
            <w:left w:val="none" w:sz="0" w:space="0" w:color="auto"/>
            <w:bottom w:val="none" w:sz="0" w:space="0" w:color="auto"/>
            <w:right w:val="none" w:sz="0" w:space="0" w:color="auto"/>
          </w:divBdr>
        </w:div>
        <w:div w:id="1550409757">
          <w:marLeft w:val="0"/>
          <w:marRight w:val="0"/>
          <w:marTop w:val="0"/>
          <w:marBottom w:val="0"/>
          <w:divBdr>
            <w:top w:val="none" w:sz="0" w:space="0" w:color="auto"/>
            <w:left w:val="none" w:sz="0" w:space="0" w:color="auto"/>
            <w:bottom w:val="none" w:sz="0" w:space="0" w:color="auto"/>
            <w:right w:val="none" w:sz="0" w:space="0" w:color="auto"/>
          </w:divBdr>
        </w:div>
        <w:div w:id="1476147149">
          <w:marLeft w:val="0"/>
          <w:marRight w:val="0"/>
          <w:marTop w:val="0"/>
          <w:marBottom w:val="0"/>
          <w:divBdr>
            <w:top w:val="none" w:sz="0" w:space="0" w:color="auto"/>
            <w:left w:val="none" w:sz="0" w:space="0" w:color="auto"/>
            <w:bottom w:val="none" w:sz="0" w:space="0" w:color="auto"/>
            <w:right w:val="none" w:sz="0" w:space="0" w:color="auto"/>
          </w:divBdr>
        </w:div>
        <w:div w:id="1136292402">
          <w:marLeft w:val="0"/>
          <w:marRight w:val="0"/>
          <w:marTop w:val="0"/>
          <w:marBottom w:val="0"/>
          <w:divBdr>
            <w:top w:val="none" w:sz="0" w:space="0" w:color="auto"/>
            <w:left w:val="none" w:sz="0" w:space="0" w:color="auto"/>
            <w:bottom w:val="none" w:sz="0" w:space="0" w:color="auto"/>
            <w:right w:val="none" w:sz="0" w:space="0" w:color="auto"/>
          </w:divBdr>
        </w:div>
        <w:div w:id="4602824">
          <w:marLeft w:val="0"/>
          <w:marRight w:val="0"/>
          <w:marTop w:val="0"/>
          <w:marBottom w:val="0"/>
          <w:divBdr>
            <w:top w:val="none" w:sz="0" w:space="0" w:color="auto"/>
            <w:left w:val="none" w:sz="0" w:space="0" w:color="auto"/>
            <w:bottom w:val="none" w:sz="0" w:space="0" w:color="auto"/>
            <w:right w:val="none" w:sz="0" w:space="0" w:color="auto"/>
          </w:divBdr>
        </w:div>
        <w:div w:id="1918784978">
          <w:marLeft w:val="0"/>
          <w:marRight w:val="0"/>
          <w:marTop w:val="0"/>
          <w:marBottom w:val="0"/>
          <w:divBdr>
            <w:top w:val="none" w:sz="0" w:space="0" w:color="auto"/>
            <w:left w:val="none" w:sz="0" w:space="0" w:color="auto"/>
            <w:bottom w:val="none" w:sz="0" w:space="0" w:color="auto"/>
            <w:right w:val="none" w:sz="0" w:space="0" w:color="auto"/>
          </w:divBdr>
        </w:div>
        <w:div w:id="122965923">
          <w:marLeft w:val="0"/>
          <w:marRight w:val="0"/>
          <w:marTop w:val="0"/>
          <w:marBottom w:val="0"/>
          <w:divBdr>
            <w:top w:val="none" w:sz="0" w:space="0" w:color="auto"/>
            <w:left w:val="none" w:sz="0" w:space="0" w:color="auto"/>
            <w:bottom w:val="none" w:sz="0" w:space="0" w:color="auto"/>
            <w:right w:val="none" w:sz="0" w:space="0" w:color="auto"/>
          </w:divBdr>
        </w:div>
        <w:div w:id="956720976">
          <w:marLeft w:val="0"/>
          <w:marRight w:val="0"/>
          <w:marTop w:val="0"/>
          <w:marBottom w:val="0"/>
          <w:divBdr>
            <w:top w:val="none" w:sz="0" w:space="0" w:color="auto"/>
            <w:left w:val="none" w:sz="0" w:space="0" w:color="auto"/>
            <w:bottom w:val="none" w:sz="0" w:space="0" w:color="auto"/>
            <w:right w:val="none" w:sz="0" w:space="0" w:color="auto"/>
          </w:divBdr>
        </w:div>
        <w:div w:id="133260728">
          <w:marLeft w:val="0"/>
          <w:marRight w:val="0"/>
          <w:marTop w:val="0"/>
          <w:marBottom w:val="0"/>
          <w:divBdr>
            <w:top w:val="none" w:sz="0" w:space="0" w:color="auto"/>
            <w:left w:val="none" w:sz="0" w:space="0" w:color="auto"/>
            <w:bottom w:val="none" w:sz="0" w:space="0" w:color="auto"/>
            <w:right w:val="none" w:sz="0" w:space="0" w:color="auto"/>
          </w:divBdr>
        </w:div>
        <w:div w:id="1912305296">
          <w:marLeft w:val="0"/>
          <w:marRight w:val="0"/>
          <w:marTop w:val="0"/>
          <w:marBottom w:val="0"/>
          <w:divBdr>
            <w:top w:val="none" w:sz="0" w:space="0" w:color="auto"/>
            <w:left w:val="none" w:sz="0" w:space="0" w:color="auto"/>
            <w:bottom w:val="none" w:sz="0" w:space="0" w:color="auto"/>
            <w:right w:val="none" w:sz="0" w:space="0" w:color="auto"/>
          </w:divBdr>
        </w:div>
        <w:div w:id="662048664">
          <w:marLeft w:val="0"/>
          <w:marRight w:val="0"/>
          <w:marTop w:val="0"/>
          <w:marBottom w:val="0"/>
          <w:divBdr>
            <w:top w:val="none" w:sz="0" w:space="0" w:color="auto"/>
            <w:left w:val="none" w:sz="0" w:space="0" w:color="auto"/>
            <w:bottom w:val="none" w:sz="0" w:space="0" w:color="auto"/>
            <w:right w:val="none" w:sz="0" w:space="0" w:color="auto"/>
          </w:divBdr>
        </w:div>
        <w:div w:id="1455174741">
          <w:marLeft w:val="0"/>
          <w:marRight w:val="0"/>
          <w:marTop w:val="0"/>
          <w:marBottom w:val="0"/>
          <w:divBdr>
            <w:top w:val="none" w:sz="0" w:space="0" w:color="auto"/>
            <w:left w:val="none" w:sz="0" w:space="0" w:color="auto"/>
            <w:bottom w:val="none" w:sz="0" w:space="0" w:color="auto"/>
            <w:right w:val="none" w:sz="0" w:space="0" w:color="auto"/>
          </w:divBdr>
        </w:div>
        <w:div w:id="1247226579">
          <w:marLeft w:val="0"/>
          <w:marRight w:val="0"/>
          <w:marTop w:val="0"/>
          <w:marBottom w:val="0"/>
          <w:divBdr>
            <w:top w:val="none" w:sz="0" w:space="0" w:color="auto"/>
            <w:left w:val="none" w:sz="0" w:space="0" w:color="auto"/>
            <w:bottom w:val="none" w:sz="0" w:space="0" w:color="auto"/>
            <w:right w:val="none" w:sz="0" w:space="0" w:color="auto"/>
          </w:divBdr>
        </w:div>
        <w:div w:id="1859077215">
          <w:marLeft w:val="0"/>
          <w:marRight w:val="0"/>
          <w:marTop w:val="0"/>
          <w:marBottom w:val="0"/>
          <w:divBdr>
            <w:top w:val="none" w:sz="0" w:space="0" w:color="auto"/>
            <w:left w:val="none" w:sz="0" w:space="0" w:color="auto"/>
            <w:bottom w:val="none" w:sz="0" w:space="0" w:color="auto"/>
            <w:right w:val="none" w:sz="0" w:space="0" w:color="auto"/>
          </w:divBdr>
        </w:div>
        <w:div w:id="2131237673">
          <w:marLeft w:val="0"/>
          <w:marRight w:val="0"/>
          <w:marTop w:val="0"/>
          <w:marBottom w:val="0"/>
          <w:divBdr>
            <w:top w:val="none" w:sz="0" w:space="0" w:color="auto"/>
            <w:left w:val="none" w:sz="0" w:space="0" w:color="auto"/>
            <w:bottom w:val="none" w:sz="0" w:space="0" w:color="auto"/>
            <w:right w:val="none" w:sz="0" w:space="0" w:color="auto"/>
          </w:divBdr>
        </w:div>
        <w:div w:id="223107715">
          <w:marLeft w:val="0"/>
          <w:marRight w:val="0"/>
          <w:marTop w:val="0"/>
          <w:marBottom w:val="0"/>
          <w:divBdr>
            <w:top w:val="none" w:sz="0" w:space="0" w:color="auto"/>
            <w:left w:val="none" w:sz="0" w:space="0" w:color="auto"/>
            <w:bottom w:val="none" w:sz="0" w:space="0" w:color="auto"/>
            <w:right w:val="none" w:sz="0" w:space="0" w:color="auto"/>
          </w:divBdr>
        </w:div>
        <w:div w:id="2123182077">
          <w:marLeft w:val="0"/>
          <w:marRight w:val="0"/>
          <w:marTop w:val="0"/>
          <w:marBottom w:val="0"/>
          <w:divBdr>
            <w:top w:val="none" w:sz="0" w:space="0" w:color="auto"/>
            <w:left w:val="none" w:sz="0" w:space="0" w:color="auto"/>
            <w:bottom w:val="none" w:sz="0" w:space="0" w:color="auto"/>
            <w:right w:val="none" w:sz="0" w:space="0" w:color="auto"/>
          </w:divBdr>
        </w:div>
        <w:div w:id="612521082">
          <w:marLeft w:val="0"/>
          <w:marRight w:val="0"/>
          <w:marTop w:val="0"/>
          <w:marBottom w:val="0"/>
          <w:divBdr>
            <w:top w:val="none" w:sz="0" w:space="0" w:color="auto"/>
            <w:left w:val="none" w:sz="0" w:space="0" w:color="auto"/>
            <w:bottom w:val="none" w:sz="0" w:space="0" w:color="auto"/>
            <w:right w:val="none" w:sz="0" w:space="0" w:color="auto"/>
          </w:divBdr>
        </w:div>
        <w:div w:id="1938440353">
          <w:marLeft w:val="0"/>
          <w:marRight w:val="0"/>
          <w:marTop w:val="0"/>
          <w:marBottom w:val="0"/>
          <w:divBdr>
            <w:top w:val="none" w:sz="0" w:space="0" w:color="auto"/>
            <w:left w:val="none" w:sz="0" w:space="0" w:color="auto"/>
            <w:bottom w:val="none" w:sz="0" w:space="0" w:color="auto"/>
            <w:right w:val="none" w:sz="0" w:space="0" w:color="auto"/>
          </w:divBdr>
        </w:div>
        <w:div w:id="58941568">
          <w:marLeft w:val="0"/>
          <w:marRight w:val="0"/>
          <w:marTop w:val="0"/>
          <w:marBottom w:val="0"/>
          <w:divBdr>
            <w:top w:val="none" w:sz="0" w:space="0" w:color="auto"/>
            <w:left w:val="none" w:sz="0" w:space="0" w:color="auto"/>
            <w:bottom w:val="none" w:sz="0" w:space="0" w:color="auto"/>
            <w:right w:val="none" w:sz="0" w:space="0" w:color="auto"/>
          </w:divBdr>
        </w:div>
        <w:div w:id="875892300">
          <w:marLeft w:val="0"/>
          <w:marRight w:val="0"/>
          <w:marTop w:val="0"/>
          <w:marBottom w:val="0"/>
          <w:divBdr>
            <w:top w:val="none" w:sz="0" w:space="0" w:color="auto"/>
            <w:left w:val="none" w:sz="0" w:space="0" w:color="auto"/>
            <w:bottom w:val="none" w:sz="0" w:space="0" w:color="auto"/>
            <w:right w:val="none" w:sz="0" w:space="0" w:color="auto"/>
          </w:divBdr>
        </w:div>
        <w:div w:id="23753713">
          <w:marLeft w:val="0"/>
          <w:marRight w:val="0"/>
          <w:marTop w:val="0"/>
          <w:marBottom w:val="0"/>
          <w:divBdr>
            <w:top w:val="none" w:sz="0" w:space="0" w:color="auto"/>
            <w:left w:val="none" w:sz="0" w:space="0" w:color="auto"/>
            <w:bottom w:val="none" w:sz="0" w:space="0" w:color="auto"/>
            <w:right w:val="none" w:sz="0" w:space="0" w:color="auto"/>
          </w:divBdr>
        </w:div>
        <w:div w:id="2108456108">
          <w:marLeft w:val="0"/>
          <w:marRight w:val="0"/>
          <w:marTop w:val="0"/>
          <w:marBottom w:val="0"/>
          <w:divBdr>
            <w:top w:val="none" w:sz="0" w:space="0" w:color="auto"/>
            <w:left w:val="none" w:sz="0" w:space="0" w:color="auto"/>
            <w:bottom w:val="none" w:sz="0" w:space="0" w:color="auto"/>
            <w:right w:val="none" w:sz="0" w:space="0" w:color="auto"/>
          </w:divBdr>
        </w:div>
        <w:div w:id="2026978512">
          <w:marLeft w:val="0"/>
          <w:marRight w:val="0"/>
          <w:marTop w:val="0"/>
          <w:marBottom w:val="0"/>
          <w:divBdr>
            <w:top w:val="none" w:sz="0" w:space="0" w:color="auto"/>
            <w:left w:val="none" w:sz="0" w:space="0" w:color="auto"/>
            <w:bottom w:val="none" w:sz="0" w:space="0" w:color="auto"/>
            <w:right w:val="none" w:sz="0" w:space="0" w:color="auto"/>
          </w:divBdr>
        </w:div>
        <w:div w:id="586771422">
          <w:marLeft w:val="0"/>
          <w:marRight w:val="0"/>
          <w:marTop w:val="0"/>
          <w:marBottom w:val="0"/>
          <w:divBdr>
            <w:top w:val="none" w:sz="0" w:space="0" w:color="auto"/>
            <w:left w:val="none" w:sz="0" w:space="0" w:color="auto"/>
            <w:bottom w:val="none" w:sz="0" w:space="0" w:color="auto"/>
            <w:right w:val="none" w:sz="0" w:space="0" w:color="auto"/>
          </w:divBdr>
        </w:div>
        <w:div w:id="1321274570">
          <w:marLeft w:val="0"/>
          <w:marRight w:val="0"/>
          <w:marTop w:val="0"/>
          <w:marBottom w:val="0"/>
          <w:divBdr>
            <w:top w:val="none" w:sz="0" w:space="0" w:color="auto"/>
            <w:left w:val="none" w:sz="0" w:space="0" w:color="auto"/>
            <w:bottom w:val="none" w:sz="0" w:space="0" w:color="auto"/>
            <w:right w:val="none" w:sz="0" w:space="0" w:color="auto"/>
          </w:divBdr>
        </w:div>
      </w:divsChild>
    </w:div>
    <w:div w:id="688221508">
      <w:bodyDiv w:val="1"/>
      <w:marLeft w:val="0"/>
      <w:marRight w:val="0"/>
      <w:marTop w:val="0"/>
      <w:marBottom w:val="0"/>
      <w:divBdr>
        <w:top w:val="none" w:sz="0" w:space="0" w:color="auto"/>
        <w:left w:val="none" w:sz="0" w:space="0" w:color="auto"/>
        <w:bottom w:val="none" w:sz="0" w:space="0" w:color="auto"/>
        <w:right w:val="none" w:sz="0" w:space="0" w:color="auto"/>
      </w:divBdr>
      <w:divsChild>
        <w:div w:id="347485416">
          <w:marLeft w:val="0"/>
          <w:marRight w:val="0"/>
          <w:marTop w:val="0"/>
          <w:marBottom w:val="0"/>
          <w:divBdr>
            <w:top w:val="none" w:sz="0" w:space="0" w:color="auto"/>
            <w:left w:val="none" w:sz="0" w:space="0" w:color="auto"/>
            <w:bottom w:val="none" w:sz="0" w:space="0" w:color="auto"/>
            <w:right w:val="none" w:sz="0" w:space="0" w:color="auto"/>
          </w:divBdr>
        </w:div>
        <w:div w:id="907301420">
          <w:marLeft w:val="0"/>
          <w:marRight w:val="0"/>
          <w:marTop w:val="0"/>
          <w:marBottom w:val="0"/>
          <w:divBdr>
            <w:top w:val="none" w:sz="0" w:space="0" w:color="auto"/>
            <w:left w:val="none" w:sz="0" w:space="0" w:color="auto"/>
            <w:bottom w:val="none" w:sz="0" w:space="0" w:color="auto"/>
            <w:right w:val="none" w:sz="0" w:space="0" w:color="auto"/>
          </w:divBdr>
        </w:div>
        <w:div w:id="2018344633">
          <w:marLeft w:val="0"/>
          <w:marRight w:val="0"/>
          <w:marTop w:val="0"/>
          <w:marBottom w:val="0"/>
          <w:divBdr>
            <w:top w:val="none" w:sz="0" w:space="0" w:color="auto"/>
            <w:left w:val="none" w:sz="0" w:space="0" w:color="auto"/>
            <w:bottom w:val="none" w:sz="0" w:space="0" w:color="auto"/>
            <w:right w:val="none" w:sz="0" w:space="0" w:color="auto"/>
          </w:divBdr>
        </w:div>
        <w:div w:id="722631088">
          <w:marLeft w:val="0"/>
          <w:marRight w:val="0"/>
          <w:marTop w:val="0"/>
          <w:marBottom w:val="0"/>
          <w:divBdr>
            <w:top w:val="none" w:sz="0" w:space="0" w:color="auto"/>
            <w:left w:val="none" w:sz="0" w:space="0" w:color="auto"/>
            <w:bottom w:val="none" w:sz="0" w:space="0" w:color="auto"/>
            <w:right w:val="none" w:sz="0" w:space="0" w:color="auto"/>
          </w:divBdr>
        </w:div>
        <w:div w:id="271941341">
          <w:marLeft w:val="0"/>
          <w:marRight w:val="0"/>
          <w:marTop w:val="0"/>
          <w:marBottom w:val="0"/>
          <w:divBdr>
            <w:top w:val="none" w:sz="0" w:space="0" w:color="auto"/>
            <w:left w:val="none" w:sz="0" w:space="0" w:color="auto"/>
            <w:bottom w:val="none" w:sz="0" w:space="0" w:color="auto"/>
            <w:right w:val="none" w:sz="0" w:space="0" w:color="auto"/>
          </w:divBdr>
        </w:div>
        <w:div w:id="422729527">
          <w:marLeft w:val="0"/>
          <w:marRight w:val="0"/>
          <w:marTop w:val="0"/>
          <w:marBottom w:val="0"/>
          <w:divBdr>
            <w:top w:val="none" w:sz="0" w:space="0" w:color="auto"/>
            <w:left w:val="none" w:sz="0" w:space="0" w:color="auto"/>
            <w:bottom w:val="none" w:sz="0" w:space="0" w:color="auto"/>
            <w:right w:val="none" w:sz="0" w:space="0" w:color="auto"/>
          </w:divBdr>
        </w:div>
        <w:div w:id="1821068846">
          <w:marLeft w:val="0"/>
          <w:marRight w:val="0"/>
          <w:marTop w:val="0"/>
          <w:marBottom w:val="0"/>
          <w:divBdr>
            <w:top w:val="none" w:sz="0" w:space="0" w:color="auto"/>
            <w:left w:val="none" w:sz="0" w:space="0" w:color="auto"/>
            <w:bottom w:val="none" w:sz="0" w:space="0" w:color="auto"/>
            <w:right w:val="none" w:sz="0" w:space="0" w:color="auto"/>
          </w:divBdr>
        </w:div>
        <w:div w:id="1704399454">
          <w:marLeft w:val="0"/>
          <w:marRight w:val="0"/>
          <w:marTop w:val="0"/>
          <w:marBottom w:val="0"/>
          <w:divBdr>
            <w:top w:val="none" w:sz="0" w:space="0" w:color="auto"/>
            <w:left w:val="none" w:sz="0" w:space="0" w:color="auto"/>
            <w:bottom w:val="none" w:sz="0" w:space="0" w:color="auto"/>
            <w:right w:val="none" w:sz="0" w:space="0" w:color="auto"/>
          </w:divBdr>
        </w:div>
        <w:div w:id="635649201">
          <w:marLeft w:val="0"/>
          <w:marRight w:val="0"/>
          <w:marTop w:val="0"/>
          <w:marBottom w:val="0"/>
          <w:divBdr>
            <w:top w:val="none" w:sz="0" w:space="0" w:color="auto"/>
            <w:left w:val="none" w:sz="0" w:space="0" w:color="auto"/>
            <w:bottom w:val="none" w:sz="0" w:space="0" w:color="auto"/>
            <w:right w:val="none" w:sz="0" w:space="0" w:color="auto"/>
          </w:divBdr>
        </w:div>
        <w:div w:id="1613054460">
          <w:marLeft w:val="0"/>
          <w:marRight w:val="0"/>
          <w:marTop w:val="0"/>
          <w:marBottom w:val="0"/>
          <w:divBdr>
            <w:top w:val="none" w:sz="0" w:space="0" w:color="auto"/>
            <w:left w:val="none" w:sz="0" w:space="0" w:color="auto"/>
            <w:bottom w:val="none" w:sz="0" w:space="0" w:color="auto"/>
            <w:right w:val="none" w:sz="0" w:space="0" w:color="auto"/>
          </w:divBdr>
        </w:div>
        <w:div w:id="104006830">
          <w:marLeft w:val="0"/>
          <w:marRight w:val="0"/>
          <w:marTop w:val="0"/>
          <w:marBottom w:val="0"/>
          <w:divBdr>
            <w:top w:val="none" w:sz="0" w:space="0" w:color="auto"/>
            <w:left w:val="none" w:sz="0" w:space="0" w:color="auto"/>
            <w:bottom w:val="none" w:sz="0" w:space="0" w:color="auto"/>
            <w:right w:val="none" w:sz="0" w:space="0" w:color="auto"/>
          </w:divBdr>
        </w:div>
        <w:div w:id="396053115">
          <w:marLeft w:val="0"/>
          <w:marRight w:val="0"/>
          <w:marTop w:val="0"/>
          <w:marBottom w:val="0"/>
          <w:divBdr>
            <w:top w:val="none" w:sz="0" w:space="0" w:color="auto"/>
            <w:left w:val="none" w:sz="0" w:space="0" w:color="auto"/>
            <w:bottom w:val="none" w:sz="0" w:space="0" w:color="auto"/>
            <w:right w:val="none" w:sz="0" w:space="0" w:color="auto"/>
          </w:divBdr>
        </w:div>
        <w:div w:id="1937979807">
          <w:marLeft w:val="0"/>
          <w:marRight w:val="0"/>
          <w:marTop w:val="0"/>
          <w:marBottom w:val="0"/>
          <w:divBdr>
            <w:top w:val="none" w:sz="0" w:space="0" w:color="auto"/>
            <w:left w:val="none" w:sz="0" w:space="0" w:color="auto"/>
            <w:bottom w:val="none" w:sz="0" w:space="0" w:color="auto"/>
            <w:right w:val="none" w:sz="0" w:space="0" w:color="auto"/>
          </w:divBdr>
        </w:div>
        <w:div w:id="425469623">
          <w:marLeft w:val="0"/>
          <w:marRight w:val="0"/>
          <w:marTop w:val="0"/>
          <w:marBottom w:val="0"/>
          <w:divBdr>
            <w:top w:val="none" w:sz="0" w:space="0" w:color="auto"/>
            <w:left w:val="none" w:sz="0" w:space="0" w:color="auto"/>
            <w:bottom w:val="none" w:sz="0" w:space="0" w:color="auto"/>
            <w:right w:val="none" w:sz="0" w:space="0" w:color="auto"/>
          </w:divBdr>
        </w:div>
        <w:div w:id="1332492330">
          <w:marLeft w:val="0"/>
          <w:marRight w:val="0"/>
          <w:marTop w:val="0"/>
          <w:marBottom w:val="0"/>
          <w:divBdr>
            <w:top w:val="none" w:sz="0" w:space="0" w:color="auto"/>
            <w:left w:val="none" w:sz="0" w:space="0" w:color="auto"/>
            <w:bottom w:val="none" w:sz="0" w:space="0" w:color="auto"/>
            <w:right w:val="none" w:sz="0" w:space="0" w:color="auto"/>
          </w:divBdr>
        </w:div>
        <w:div w:id="833303420">
          <w:marLeft w:val="0"/>
          <w:marRight w:val="0"/>
          <w:marTop w:val="0"/>
          <w:marBottom w:val="0"/>
          <w:divBdr>
            <w:top w:val="none" w:sz="0" w:space="0" w:color="auto"/>
            <w:left w:val="none" w:sz="0" w:space="0" w:color="auto"/>
            <w:bottom w:val="none" w:sz="0" w:space="0" w:color="auto"/>
            <w:right w:val="none" w:sz="0" w:space="0" w:color="auto"/>
          </w:divBdr>
        </w:div>
        <w:div w:id="914775586">
          <w:marLeft w:val="0"/>
          <w:marRight w:val="0"/>
          <w:marTop w:val="0"/>
          <w:marBottom w:val="0"/>
          <w:divBdr>
            <w:top w:val="none" w:sz="0" w:space="0" w:color="auto"/>
            <w:left w:val="none" w:sz="0" w:space="0" w:color="auto"/>
            <w:bottom w:val="none" w:sz="0" w:space="0" w:color="auto"/>
            <w:right w:val="none" w:sz="0" w:space="0" w:color="auto"/>
          </w:divBdr>
        </w:div>
        <w:div w:id="1722703916">
          <w:marLeft w:val="0"/>
          <w:marRight w:val="0"/>
          <w:marTop w:val="0"/>
          <w:marBottom w:val="0"/>
          <w:divBdr>
            <w:top w:val="none" w:sz="0" w:space="0" w:color="auto"/>
            <w:left w:val="none" w:sz="0" w:space="0" w:color="auto"/>
            <w:bottom w:val="none" w:sz="0" w:space="0" w:color="auto"/>
            <w:right w:val="none" w:sz="0" w:space="0" w:color="auto"/>
          </w:divBdr>
        </w:div>
        <w:div w:id="215824746">
          <w:marLeft w:val="0"/>
          <w:marRight w:val="0"/>
          <w:marTop w:val="0"/>
          <w:marBottom w:val="0"/>
          <w:divBdr>
            <w:top w:val="none" w:sz="0" w:space="0" w:color="auto"/>
            <w:left w:val="none" w:sz="0" w:space="0" w:color="auto"/>
            <w:bottom w:val="none" w:sz="0" w:space="0" w:color="auto"/>
            <w:right w:val="none" w:sz="0" w:space="0" w:color="auto"/>
          </w:divBdr>
        </w:div>
        <w:div w:id="1049182719">
          <w:marLeft w:val="0"/>
          <w:marRight w:val="0"/>
          <w:marTop w:val="0"/>
          <w:marBottom w:val="0"/>
          <w:divBdr>
            <w:top w:val="none" w:sz="0" w:space="0" w:color="auto"/>
            <w:left w:val="none" w:sz="0" w:space="0" w:color="auto"/>
            <w:bottom w:val="none" w:sz="0" w:space="0" w:color="auto"/>
            <w:right w:val="none" w:sz="0" w:space="0" w:color="auto"/>
          </w:divBdr>
        </w:div>
        <w:div w:id="1585795806">
          <w:marLeft w:val="0"/>
          <w:marRight w:val="0"/>
          <w:marTop w:val="0"/>
          <w:marBottom w:val="0"/>
          <w:divBdr>
            <w:top w:val="none" w:sz="0" w:space="0" w:color="auto"/>
            <w:left w:val="none" w:sz="0" w:space="0" w:color="auto"/>
            <w:bottom w:val="none" w:sz="0" w:space="0" w:color="auto"/>
            <w:right w:val="none" w:sz="0" w:space="0" w:color="auto"/>
          </w:divBdr>
        </w:div>
        <w:div w:id="480969504">
          <w:marLeft w:val="0"/>
          <w:marRight w:val="0"/>
          <w:marTop w:val="0"/>
          <w:marBottom w:val="0"/>
          <w:divBdr>
            <w:top w:val="none" w:sz="0" w:space="0" w:color="auto"/>
            <w:left w:val="none" w:sz="0" w:space="0" w:color="auto"/>
            <w:bottom w:val="none" w:sz="0" w:space="0" w:color="auto"/>
            <w:right w:val="none" w:sz="0" w:space="0" w:color="auto"/>
          </w:divBdr>
        </w:div>
        <w:div w:id="1964002010">
          <w:marLeft w:val="0"/>
          <w:marRight w:val="0"/>
          <w:marTop w:val="0"/>
          <w:marBottom w:val="0"/>
          <w:divBdr>
            <w:top w:val="none" w:sz="0" w:space="0" w:color="auto"/>
            <w:left w:val="none" w:sz="0" w:space="0" w:color="auto"/>
            <w:bottom w:val="none" w:sz="0" w:space="0" w:color="auto"/>
            <w:right w:val="none" w:sz="0" w:space="0" w:color="auto"/>
          </w:divBdr>
        </w:div>
        <w:div w:id="931814857">
          <w:marLeft w:val="0"/>
          <w:marRight w:val="0"/>
          <w:marTop w:val="0"/>
          <w:marBottom w:val="0"/>
          <w:divBdr>
            <w:top w:val="none" w:sz="0" w:space="0" w:color="auto"/>
            <w:left w:val="none" w:sz="0" w:space="0" w:color="auto"/>
            <w:bottom w:val="none" w:sz="0" w:space="0" w:color="auto"/>
            <w:right w:val="none" w:sz="0" w:space="0" w:color="auto"/>
          </w:divBdr>
        </w:div>
        <w:div w:id="495145990">
          <w:marLeft w:val="0"/>
          <w:marRight w:val="0"/>
          <w:marTop w:val="0"/>
          <w:marBottom w:val="0"/>
          <w:divBdr>
            <w:top w:val="none" w:sz="0" w:space="0" w:color="auto"/>
            <w:left w:val="none" w:sz="0" w:space="0" w:color="auto"/>
            <w:bottom w:val="none" w:sz="0" w:space="0" w:color="auto"/>
            <w:right w:val="none" w:sz="0" w:space="0" w:color="auto"/>
          </w:divBdr>
        </w:div>
        <w:div w:id="57825499">
          <w:marLeft w:val="0"/>
          <w:marRight w:val="0"/>
          <w:marTop w:val="0"/>
          <w:marBottom w:val="0"/>
          <w:divBdr>
            <w:top w:val="none" w:sz="0" w:space="0" w:color="auto"/>
            <w:left w:val="none" w:sz="0" w:space="0" w:color="auto"/>
            <w:bottom w:val="none" w:sz="0" w:space="0" w:color="auto"/>
            <w:right w:val="none" w:sz="0" w:space="0" w:color="auto"/>
          </w:divBdr>
        </w:div>
        <w:div w:id="2080663787">
          <w:marLeft w:val="0"/>
          <w:marRight w:val="0"/>
          <w:marTop w:val="0"/>
          <w:marBottom w:val="0"/>
          <w:divBdr>
            <w:top w:val="none" w:sz="0" w:space="0" w:color="auto"/>
            <w:left w:val="none" w:sz="0" w:space="0" w:color="auto"/>
            <w:bottom w:val="none" w:sz="0" w:space="0" w:color="auto"/>
            <w:right w:val="none" w:sz="0" w:space="0" w:color="auto"/>
          </w:divBdr>
        </w:div>
      </w:divsChild>
    </w:div>
    <w:div w:id="909927660">
      <w:bodyDiv w:val="1"/>
      <w:marLeft w:val="0"/>
      <w:marRight w:val="0"/>
      <w:marTop w:val="0"/>
      <w:marBottom w:val="0"/>
      <w:divBdr>
        <w:top w:val="none" w:sz="0" w:space="0" w:color="auto"/>
        <w:left w:val="none" w:sz="0" w:space="0" w:color="auto"/>
        <w:bottom w:val="none" w:sz="0" w:space="0" w:color="auto"/>
        <w:right w:val="none" w:sz="0" w:space="0" w:color="auto"/>
      </w:divBdr>
      <w:divsChild>
        <w:div w:id="1576671869">
          <w:marLeft w:val="0"/>
          <w:marRight w:val="0"/>
          <w:marTop w:val="0"/>
          <w:marBottom w:val="0"/>
          <w:divBdr>
            <w:top w:val="none" w:sz="0" w:space="0" w:color="auto"/>
            <w:left w:val="none" w:sz="0" w:space="0" w:color="auto"/>
            <w:bottom w:val="none" w:sz="0" w:space="0" w:color="auto"/>
            <w:right w:val="none" w:sz="0" w:space="0" w:color="auto"/>
          </w:divBdr>
        </w:div>
        <w:div w:id="1216117672">
          <w:marLeft w:val="0"/>
          <w:marRight w:val="0"/>
          <w:marTop w:val="0"/>
          <w:marBottom w:val="0"/>
          <w:divBdr>
            <w:top w:val="none" w:sz="0" w:space="0" w:color="auto"/>
            <w:left w:val="none" w:sz="0" w:space="0" w:color="auto"/>
            <w:bottom w:val="none" w:sz="0" w:space="0" w:color="auto"/>
            <w:right w:val="none" w:sz="0" w:space="0" w:color="auto"/>
          </w:divBdr>
        </w:div>
        <w:div w:id="273246645">
          <w:marLeft w:val="0"/>
          <w:marRight w:val="0"/>
          <w:marTop w:val="0"/>
          <w:marBottom w:val="0"/>
          <w:divBdr>
            <w:top w:val="none" w:sz="0" w:space="0" w:color="auto"/>
            <w:left w:val="none" w:sz="0" w:space="0" w:color="auto"/>
            <w:bottom w:val="none" w:sz="0" w:space="0" w:color="auto"/>
            <w:right w:val="none" w:sz="0" w:space="0" w:color="auto"/>
          </w:divBdr>
        </w:div>
        <w:div w:id="1996836135">
          <w:marLeft w:val="0"/>
          <w:marRight w:val="0"/>
          <w:marTop w:val="0"/>
          <w:marBottom w:val="0"/>
          <w:divBdr>
            <w:top w:val="none" w:sz="0" w:space="0" w:color="auto"/>
            <w:left w:val="none" w:sz="0" w:space="0" w:color="auto"/>
            <w:bottom w:val="none" w:sz="0" w:space="0" w:color="auto"/>
            <w:right w:val="none" w:sz="0" w:space="0" w:color="auto"/>
          </w:divBdr>
        </w:div>
        <w:div w:id="2079597395">
          <w:marLeft w:val="0"/>
          <w:marRight w:val="0"/>
          <w:marTop w:val="0"/>
          <w:marBottom w:val="0"/>
          <w:divBdr>
            <w:top w:val="none" w:sz="0" w:space="0" w:color="auto"/>
            <w:left w:val="none" w:sz="0" w:space="0" w:color="auto"/>
            <w:bottom w:val="none" w:sz="0" w:space="0" w:color="auto"/>
            <w:right w:val="none" w:sz="0" w:space="0" w:color="auto"/>
          </w:divBdr>
        </w:div>
        <w:div w:id="812058916">
          <w:marLeft w:val="0"/>
          <w:marRight w:val="0"/>
          <w:marTop w:val="0"/>
          <w:marBottom w:val="0"/>
          <w:divBdr>
            <w:top w:val="none" w:sz="0" w:space="0" w:color="auto"/>
            <w:left w:val="none" w:sz="0" w:space="0" w:color="auto"/>
            <w:bottom w:val="none" w:sz="0" w:space="0" w:color="auto"/>
            <w:right w:val="none" w:sz="0" w:space="0" w:color="auto"/>
          </w:divBdr>
        </w:div>
        <w:div w:id="717971254">
          <w:marLeft w:val="0"/>
          <w:marRight w:val="0"/>
          <w:marTop w:val="0"/>
          <w:marBottom w:val="0"/>
          <w:divBdr>
            <w:top w:val="none" w:sz="0" w:space="0" w:color="auto"/>
            <w:left w:val="none" w:sz="0" w:space="0" w:color="auto"/>
            <w:bottom w:val="none" w:sz="0" w:space="0" w:color="auto"/>
            <w:right w:val="none" w:sz="0" w:space="0" w:color="auto"/>
          </w:divBdr>
        </w:div>
      </w:divsChild>
    </w:div>
    <w:div w:id="1358310857">
      <w:bodyDiv w:val="1"/>
      <w:marLeft w:val="0"/>
      <w:marRight w:val="0"/>
      <w:marTop w:val="0"/>
      <w:marBottom w:val="0"/>
      <w:divBdr>
        <w:top w:val="none" w:sz="0" w:space="0" w:color="auto"/>
        <w:left w:val="none" w:sz="0" w:space="0" w:color="auto"/>
        <w:bottom w:val="none" w:sz="0" w:space="0" w:color="auto"/>
        <w:right w:val="none" w:sz="0" w:space="0" w:color="auto"/>
      </w:divBdr>
    </w:div>
    <w:div w:id="1717969031">
      <w:bodyDiv w:val="1"/>
      <w:marLeft w:val="0"/>
      <w:marRight w:val="0"/>
      <w:marTop w:val="0"/>
      <w:marBottom w:val="0"/>
      <w:divBdr>
        <w:top w:val="none" w:sz="0" w:space="0" w:color="auto"/>
        <w:left w:val="none" w:sz="0" w:space="0" w:color="auto"/>
        <w:bottom w:val="none" w:sz="0" w:space="0" w:color="auto"/>
        <w:right w:val="none" w:sz="0" w:space="0" w:color="auto"/>
      </w:divBdr>
      <w:divsChild>
        <w:div w:id="1780179013">
          <w:marLeft w:val="0"/>
          <w:marRight w:val="0"/>
          <w:marTop w:val="0"/>
          <w:marBottom w:val="0"/>
          <w:divBdr>
            <w:top w:val="none" w:sz="0" w:space="0" w:color="auto"/>
            <w:left w:val="none" w:sz="0" w:space="0" w:color="auto"/>
            <w:bottom w:val="none" w:sz="0" w:space="0" w:color="auto"/>
            <w:right w:val="none" w:sz="0" w:space="0" w:color="auto"/>
          </w:divBdr>
        </w:div>
        <w:div w:id="1435244322">
          <w:marLeft w:val="0"/>
          <w:marRight w:val="0"/>
          <w:marTop w:val="0"/>
          <w:marBottom w:val="0"/>
          <w:divBdr>
            <w:top w:val="none" w:sz="0" w:space="0" w:color="auto"/>
            <w:left w:val="none" w:sz="0" w:space="0" w:color="auto"/>
            <w:bottom w:val="none" w:sz="0" w:space="0" w:color="auto"/>
            <w:right w:val="none" w:sz="0" w:space="0" w:color="auto"/>
          </w:divBdr>
        </w:div>
        <w:div w:id="2060393920">
          <w:marLeft w:val="0"/>
          <w:marRight w:val="0"/>
          <w:marTop w:val="0"/>
          <w:marBottom w:val="0"/>
          <w:divBdr>
            <w:top w:val="none" w:sz="0" w:space="0" w:color="auto"/>
            <w:left w:val="none" w:sz="0" w:space="0" w:color="auto"/>
            <w:bottom w:val="none" w:sz="0" w:space="0" w:color="auto"/>
            <w:right w:val="none" w:sz="0" w:space="0" w:color="auto"/>
          </w:divBdr>
        </w:div>
        <w:div w:id="1612978497">
          <w:marLeft w:val="0"/>
          <w:marRight w:val="0"/>
          <w:marTop w:val="0"/>
          <w:marBottom w:val="0"/>
          <w:divBdr>
            <w:top w:val="none" w:sz="0" w:space="0" w:color="auto"/>
            <w:left w:val="none" w:sz="0" w:space="0" w:color="auto"/>
            <w:bottom w:val="none" w:sz="0" w:space="0" w:color="auto"/>
            <w:right w:val="none" w:sz="0" w:space="0" w:color="auto"/>
          </w:divBdr>
        </w:div>
        <w:div w:id="1472480736">
          <w:marLeft w:val="0"/>
          <w:marRight w:val="0"/>
          <w:marTop w:val="0"/>
          <w:marBottom w:val="0"/>
          <w:divBdr>
            <w:top w:val="none" w:sz="0" w:space="0" w:color="auto"/>
            <w:left w:val="none" w:sz="0" w:space="0" w:color="auto"/>
            <w:bottom w:val="none" w:sz="0" w:space="0" w:color="auto"/>
            <w:right w:val="none" w:sz="0" w:space="0" w:color="auto"/>
          </w:divBdr>
        </w:div>
        <w:div w:id="1098141108">
          <w:marLeft w:val="0"/>
          <w:marRight w:val="0"/>
          <w:marTop w:val="0"/>
          <w:marBottom w:val="0"/>
          <w:divBdr>
            <w:top w:val="none" w:sz="0" w:space="0" w:color="auto"/>
            <w:left w:val="none" w:sz="0" w:space="0" w:color="auto"/>
            <w:bottom w:val="none" w:sz="0" w:space="0" w:color="auto"/>
            <w:right w:val="none" w:sz="0" w:space="0" w:color="auto"/>
          </w:divBdr>
        </w:div>
        <w:div w:id="4147856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ofaipb@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F7464C4-3999-4E02-BE0A-B5BB5331E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820</TotalTime>
  <Pages>1</Pages>
  <Words>3807</Words>
  <Characters>21702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REZA</cp:lastModifiedBy>
  <cp:revision>28</cp:revision>
  <cp:lastPrinted>2019-01-16T15:51:00Z</cp:lastPrinted>
  <dcterms:created xsi:type="dcterms:W3CDTF">2019-10-02T01:31:00Z</dcterms:created>
  <dcterms:modified xsi:type="dcterms:W3CDTF">2019-11-17T01:47:00Z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http://www.zotero.org/styles/modern-humanities-research-association</vt:lpwstr>
  </property>
  <property fmtid="{D5CDD505-2E9C-101B-9397-08002B2CF9AE}" pid="4" name="Mendeley Unique User Id_1">
    <vt:lpwstr>81c4320d-316b-36cf-b979-3ced05a31e37</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